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3CF2E" w14:textId="2D08CABC" w:rsidR="004E2153" w:rsidRPr="004E2153" w:rsidRDefault="004E2153" w:rsidP="0012714B">
      <w:pPr>
        <w:jc w:val="right"/>
        <w:rPr>
          <w:rFonts w:asciiTheme="minorHAnsi" w:hAnsiTheme="minorHAnsi" w:cstheme="minorHAnsi"/>
        </w:rPr>
      </w:pPr>
      <w:r w:rsidRPr="004E2153">
        <w:rPr>
          <w:rFonts w:asciiTheme="minorHAnsi" w:hAnsiTheme="minorHAnsi" w:cstheme="minorHAnsi"/>
        </w:rPr>
        <w:t xml:space="preserve">Załącznik </w:t>
      </w:r>
      <w:r w:rsidR="0012714B">
        <w:rPr>
          <w:rFonts w:asciiTheme="minorHAnsi" w:hAnsiTheme="minorHAnsi" w:cstheme="minorHAnsi"/>
        </w:rPr>
        <w:t xml:space="preserve"> </w:t>
      </w:r>
      <w:r w:rsidRPr="004E2153">
        <w:rPr>
          <w:rFonts w:asciiTheme="minorHAnsi" w:hAnsiTheme="minorHAnsi" w:cstheme="minorHAnsi"/>
        </w:rPr>
        <w:t xml:space="preserve">do Uchwały Zarządu Agencji Rozwoju Regionalnego S.A. Nr  </w:t>
      </w:r>
      <w:r w:rsidR="007541E2">
        <w:rPr>
          <w:rFonts w:asciiTheme="minorHAnsi" w:hAnsiTheme="minorHAnsi" w:cstheme="minorHAnsi"/>
        </w:rPr>
        <w:t>17</w:t>
      </w:r>
      <w:r w:rsidRPr="004E2153">
        <w:rPr>
          <w:rFonts w:asciiTheme="minorHAnsi" w:hAnsiTheme="minorHAnsi" w:cstheme="minorHAnsi"/>
        </w:rPr>
        <w:t>/0</w:t>
      </w:r>
      <w:r w:rsidR="007541E2">
        <w:rPr>
          <w:rFonts w:asciiTheme="minorHAnsi" w:hAnsiTheme="minorHAnsi" w:cstheme="minorHAnsi"/>
        </w:rPr>
        <w:t>2</w:t>
      </w:r>
      <w:r w:rsidRPr="004E2153">
        <w:rPr>
          <w:rFonts w:asciiTheme="minorHAnsi" w:hAnsiTheme="minorHAnsi" w:cstheme="minorHAnsi"/>
        </w:rPr>
        <w:t>/202</w:t>
      </w:r>
      <w:r w:rsidR="007541E2">
        <w:rPr>
          <w:rFonts w:asciiTheme="minorHAnsi" w:hAnsiTheme="minorHAnsi" w:cstheme="minorHAnsi"/>
        </w:rPr>
        <w:t>5</w:t>
      </w:r>
      <w:r w:rsidRPr="004E2153">
        <w:rPr>
          <w:rFonts w:asciiTheme="minorHAnsi" w:hAnsiTheme="minorHAnsi" w:cstheme="minorHAnsi"/>
        </w:rPr>
        <w:t xml:space="preserve"> z dnia </w:t>
      </w:r>
      <w:r w:rsidR="007541E2">
        <w:rPr>
          <w:rFonts w:asciiTheme="minorHAnsi" w:hAnsiTheme="minorHAnsi" w:cstheme="minorHAnsi"/>
        </w:rPr>
        <w:t>28</w:t>
      </w:r>
      <w:r w:rsidRPr="004E2153">
        <w:rPr>
          <w:rFonts w:asciiTheme="minorHAnsi" w:hAnsiTheme="minorHAnsi" w:cstheme="minorHAnsi"/>
        </w:rPr>
        <w:t>.0</w:t>
      </w:r>
      <w:r w:rsidR="007541E2">
        <w:rPr>
          <w:rFonts w:asciiTheme="minorHAnsi" w:hAnsiTheme="minorHAnsi" w:cstheme="minorHAnsi"/>
        </w:rPr>
        <w:t>2</w:t>
      </w:r>
      <w:r w:rsidRPr="004E2153">
        <w:rPr>
          <w:rFonts w:asciiTheme="minorHAnsi" w:hAnsiTheme="minorHAnsi" w:cstheme="minorHAnsi"/>
        </w:rPr>
        <w:t>.202</w:t>
      </w:r>
      <w:r w:rsidR="007541E2">
        <w:rPr>
          <w:rFonts w:asciiTheme="minorHAnsi" w:hAnsiTheme="minorHAnsi" w:cstheme="minorHAnsi"/>
        </w:rPr>
        <w:t>5</w:t>
      </w:r>
      <w:r w:rsidRPr="004E2153">
        <w:rPr>
          <w:rFonts w:asciiTheme="minorHAnsi" w:hAnsiTheme="minorHAnsi" w:cstheme="minorHAnsi"/>
        </w:rPr>
        <w:t xml:space="preserve">r </w:t>
      </w:r>
    </w:p>
    <w:p w14:paraId="63FCAB7B" w14:textId="252BE8E5" w:rsidR="00CD15BA" w:rsidRPr="00435342" w:rsidRDefault="004E2153" w:rsidP="0012714B">
      <w:pPr>
        <w:jc w:val="right"/>
        <w:rPr>
          <w:b/>
          <w:sz w:val="22"/>
        </w:rPr>
      </w:pPr>
      <w:r w:rsidRPr="004E2153">
        <w:rPr>
          <w:rFonts w:asciiTheme="minorHAnsi" w:hAnsiTheme="minorHAnsi" w:cstheme="minorHAnsi"/>
        </w:rPr>
        <w:t xml:space="preserve">Wzór Umowy </w:t>
      </w:r>
      <w:r w:rsidR="0012714B">
        <w:rPr>
          <w:rFonts w:asciiTheme="minorHAnsi" w:hAnsiTheme="minorHAnsi" w:cstheme="minorHAnsi"/>
        </w:rPr>
        <w:t>pożyczki dla PES/Umowa Inwestycyjna</w:t>
      </w:r>
    </w:p>
    <w:p w14:paraId="28BC2079" w14:textId="77777777" w:rsidR="0012714B" w:rsidRDefault="0012714B" w:rsidP="009D0A80">
      <w:pPr>
        <w:spacing w:line="360" w:lineRule="auto"/>
        <w:jc w:val="center"/>
        <w:rPr>
          <w:rFonts w:asciiTheme="minorHAnsi" w:hAnsiTheme="minorHAnsi" w:cstheme="minorHAnsi"/>
          <w:b/>
          <w:sz w:val="24"/>
          <w:szCs w:val="24"/>
        </w:rPr>
      </w:pPr>
    </w:p>
    <w:p w14:paraId="258246E7" w14:textId="20925463" w:rsidR="009D0A80" w:rsidRPr="00FC65A6" w:rsidRDefault="009D0A80" w:rsidP="009D0A80">
      <w:pPr>
        <w:spacing w:line="360" w:lineRule="auto"/>
        <w:jc w:val="center"/>
        <w:rPr>
          <w:rFonts w:asciiTheme="minorHAnsi" w:hAnsiTheme="minorHAnsi" w:cstheme="minorHAnsi"/>
          <w:b/>
          <w:sz w:val="24"/>
          <w:szCs w:val="24"/>
        </w:rPr>
      </w:pPr>
      <w:r w:rsidRPr="00FC65A6">
        <w:rPr>
          <w:rFonts w:asciiTheme="minorHAnsi" w:hAnsiTheme="minorHAnsi" w:cstheme="minorHAnsi"/>
          <w:b/>
          <w:sz w:val="24"/>
          <w:szCs w:val="24"/>
        </w:rPr>
        <w:t xml:space="preserve">Umowa  </w:t>
      </w:r>
      <w:r w:rsidR="00BD7232" w:rsidRPr="00FC65A6">
        <w:rPr>
          <w:rFonts w:asciiTheme="minorHAnsi" w:hAnsiTheme="minorHAnsi" w:cstheme="minorHAnsi"/>
          <w:b/>
          <w:sz w:val="24"/>
          <w:szCs w:val="24"/>
        </w:rPr>
        <w:t>Inwestycyjna</w:t>
      </w:r>
      <w:r w:rsidR="004E2153">
        <w:rPr>
          <w:rFonts w:asciiTheme="minorHAnsi" w:hAnsiTheme="minorHAnsi" w:cstheme="minorHAnsi"/>
          <w:b/>
          <w:sz w:val="24"/>
          <w:szCs w:val="24"/>
        </w:rPr>
        <w:t>**</w:t>
      </w:r>
    </w:p>
    <w:p w14:paraId="11E6DB4F" w14:textId="77777777" w:rsidR="009D0A80" w:rsidRPr="00FC65A6" w:rsidRDefault="009D0A80" w:rsidP="009D0A80">
      <w:pPr>
        <w:spacing w:line="360" w:lineRule="auto"/>
        <w:jc w:val="center"/>
        <w:rPr>
          <w:rFonts w:asciiTheme="minorHAnsi" w:hAnsiTheme="minorHAnsi" w:cstheme="minorHAnsi"/>
          <w:b/>
          <w:sz w:val="24"/>
          <w:szCs w:val="24"/>
        </w:rPr>
      </w:pPr>
      <w:r w:rsidRPr="00FC65A6">
        <w:rPr>
          <w:rFonts w:asciiTheme="minorHAnsi" w:hAnsiTheme="minorHAnsi" w:cstheme="minorHAnsi"/>
          <w:b/>
          <w:sz w:val="24"/>
          <w:szCs w:val="24"/>
        </w:rPr>
        <w:t>Nr …………………………</w:t>
      </w:r>
    </w:p>
    <w:p w14:paraId="4664A549" w14:textId="77777777" w:rsidR="004E2153" w:rsidRPr="001C67D5" w:rsidRDefault="004E2153" w:rsidP="004E2153">
      <w:pPr>
        <w:spacing w:line="360" w:lineRule="auto"/>
        <w:jc w:val="center"/>
        <w:rPr>
          <w:rFonts w:asciiTheme="minorHAnsi" w:hAnsiTheme="minorHAnsi" w:cstheme="minorHAnsi"/>
          <w:bCs/>
          <w:sz w:val="24"/>
          <w:szCs w:val="24"/>
        </w:rPr>
      </w:pPr>
      <w:r w:rsidRPr="001C67D5">
        <w:rPr>
          <w:rFonts w:asciiTheme="minorHAnsi" w:hAnsiTheme="minorHAnsi" w:cstheme="minorHAnsi"/>
          <w:bCs/>
          <w:sz w:val="24"/>
          <w:szCs w:val="24"/>
        </w:rPr>
        <w:t>[„</w:t>
      </w:r>
      <w:r w:rsidRPr="001C67D5">
        <w:rPr>
          <w:rFonts w:asciiTheme="minorHAnsi" w:hAnsiTheme="minorHAnsi" w:cstheme="minorHAnsi"/>
          <w:b/>
          <w:sz w:val="24"/>
          <w:szCs w:val="24"/>
        </w:rPr>
        <w:t>Umowa</w:t>
      </w:r>
      <w:r w:rsidRPr="001C67D5">
        <w:rPr>
          <w:rFonts w:asciiTheme="minorHAnsi" w:hAnsiTheme="minorHAnsi" w:cstheme="minorHAnsi"/>
          <w:bCs/>
          <w:sz w:val="24"/>
          <w:szCs w:val="24"/>
        </w:rPr>
        <w:t>”]</w:t>
      </w:r>
    </w:p>
    <w:p w14:paraId="60781730" w14:textId="77777777" w:rsidR="009D0A80" w:rsidRPr="00FC65A6" w:rsidRDefault="009D0A80" w:rsidP="009D0A80">
      <w:pPr>
        <w:spacing w:line="360" w:lineRule="auto"/>
        <w:jc w:val="both"/>
        <w:rPr>
          <w:rFonts w:asciiTheme="minorHAnsi" w:hAnsiTheme="minorHAnsi" w:cstheme="minorHAnsi"/>
          <w:sz w:val="24"/>
          <w:szCs w:val="24"/>
        </w:rPr>
      </w:pPr>
    </w:p>
    <w:p w14:paraId="0BC688C3" w14:textId="146FDFE8" w:rsidR="002E10F8" w:rsidRPr="00FC65A6"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zawarta w dniu  ……………… roku  w </w:t>
      </w:r>
      <w:r w:rsidR="00FC65A6">
        <w:rPr>
          <w:rFonts w:asciiTheme="minorHAnsi" w:hAnsiTheme="minorHAnsi" w:cstheme="minorHAnsi"/>
          <w:sz w:val="24"/>
          <w:szCs w:val="24"/>
        </w:rPr>
        <w:t>………………….</w:t>
      </w:r>
      <w:r w:rsidRPr="00FC65A6">
        <w:rPr>
          <w:rFonts w:asciiTheme="minorHAnsi" w:hAnsiTheme="minorHAnsi" w:cstheme="minorHAnsi"/>
          <w:sz w:val="24"/>
          <w:szCs w:val="24"/>
        </w:rPr>
        <w:t xml:space="preserve">, </w:t>
      </w:r>
    </w:p>
    <w:p w14:paraId="1DDC6E7D" w14:textId="465CB44A" w:rsidR="002E10F8" w:rsidRPr="00FC65A6" w:rsidRDefault="0057359C"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pomiędzy</w:t>
      </w:r>
      <w:r w:rsidR="002E10F8" w:rsidRPr="00FC65A6">
        <w:rPr>
          <w:rFonts w:asciiTheme="minorHAnsi" w:hAnsiTheme="minorHAnsi" w:cstheme="minorHAnsi"/>
          <w:sz w:val="24"/>
          <w:szCs w:val="24"/>
        </w:rPr>
        <w:t xml:space="preserve"> </w:t>
      </w:r>
    </w:p>
    <w:p w14:paraId="7A1E7872" w14:textId="57C92DBC" w:rsidR="009D0A80" w:rsidRPr="00FC65A6" w:rsidRDefault="00046A0C" w:rsidP="009D0A80">
      <w:pPr>
        <w:spacing w:line="360" w:lineRule="auto"/>
        <w:jc w:val="both"/>
        <w:rPr>
          <w:rFonts w:asciiTheme="minorHAnsi" w:hAnsiTheme="minorHAnsi" w:cstheme="minorHAnsi"/>
          <w:sz w:val="24"/>
          <w:szCs w:val="24"/>
        </w:rPr>
      </w:pPr>
      <w:r w:rsidRPr="00046A0C">
        <w:rPr>
          <w:rFonts w:asciiTheme="minorHAnsi" w:hAnsiTheme="minorHAnsi" w:cstheme="minorHAnsi"/>
          <w:sz w:val="24"/>
          <w:szCs w:val="24"/>
        </w:rPr>
        <w:t xml:space="preserve">spółką: </w:t>
      </w:r>
      <w:r w:rsidRPr="00046A0C">
        <w:rPr>
          <w:rFonts w:asciiTheme="minorHAnsi" w:hAnsiTheme="minorHAnsi" w:cstheme="minorHAnsi"/>
          <w:b/>
          <w:bCs/>
          <w:sz w:val="24"/>
          <w:szCs w:val="24"/>
        </w:rPr>
        <w:t>Agencja Rozwoju Regionalnego Spółką Akcyjną</w:t>
      </w:r>
      <w:r w:rsidRPr="00046A0C">
        <w:rPr>
          <w:rFonts w:asciiTheme="minorHAnsi" w:hAnsiTheme="minorHAnsi" w:cstheme="minorHAnsi"/>
          <w:sz w:val="24"/>
          <w:szCs w:val="24"/>
        </w:rPr>
        <w:t xml:space="preserve"> z siedzibą w …………………………………… przy ulicy ………………………………, </w:t>
      </w:r>
      <w:r w:rsidR="00A5404C" w:rsidRPr="00A5404C">
        <w:rPr>
          <w:rFonts w:asciiTheme="minorHAnsi" w:hAnsiTheme="minorHAnsi" w:cstheme="minorHAnsi"/>
          <w:sz w:val="24"/>
          <w:szCs w:val="24"/>
        </w:rPr>
        <w:t xml:space="preserve">wpisaną do rejestru przedsiębiorców Krajowego Rejestru Sądowego pod numerem KRS: 0000046440, REGON: 070032712, NIP: 5470168981, sąd rejestrowy: Sąd Rejonowy w Bielsku-Białej, VIII Wydział Gospodarczy Krajowego Rejestru Sądowego, kapitał zakładowy: </w:t>
      </w:r>
      <w:r w:rsidR="00A5404C">
        <w:rPr>
          <w:rFonts w:asciiTheme="minorHAnsi" w:hAnsiTheme="minorHAnsi" w:cstheme="minorHAnsi"/>
          <w:sz w:val="24"/>
          <w:szCs w:val="24"/>
        </w:rPr>
        <w:t>……………..</w:t>
      </w:r>
      <w:r w:rsidR="00A5404C" w:rsidRPr="00A5404C">
        <w:rPr>
          <w:rFonts w:asciiTheme="minorHAnsi" w:hAnsiTheme="minorHAnsi" w:cstheme="minorHAnsi"/>
          <w:sz w:val="24"/>
          <w:szCs w:val="24"/>
        </w:rPr>
        <w:t xml:space="preserve"> zł w całości opłacony</w:t>
      </w:r>
      <w:r w:rsidR="00A5404C">
        <w:rPr>
          <w:rFonts w:asciiTheme="minorHAnsi" w:hAnsiTheme="minorHAnsi" w:cstheme="minorHAnsi"/>
          <w:sz w:val="24"/>
          <w:szCs w:val="24"/>
        </w:rPr>
        <w:t>,</w:t>
      </w:r>
      <w:r w:rsidR="007959AF">
        <w:rPr>
          <w:rFonts w:asciiTheme="minorHAnsi" w:hAnsiTheme="minorHAnsi" w:cstheme="minorHAnsi"/>
          <w:sz w:val="24"/>
          <w:szCs w:val="24"/>
        </w:rPr>
        <w:t xml:space="preserve"> </w:t>
      </w:r>
      <w:r w:rsidR="0057359C" w:rsidRPr="00FC65A6">
        <w:rPr>
          <w:rFonts w:asciiTheme="minorHAnsi" w:hAnsiTheme="minorHAnsi" w:cstheme="minorHAnsi"/>
          <w:sz w:val="24"/>
          <w:szCs w:val="24"/>
        </w:rPr>
        <w:t>w imieniu, której działa:</w:t>
      </w:r>
    </w:p>
    <w:p w14:paraId="41DE3707" w14:textId="5EFAC70A" w:rsidR="009D0A80" w:rsidRDefault="001649C1"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w:t>
      </w:r>
      <w:r w:rsidR="00830DCF">
        <w:rPr>
          <w:rFonts w:asciiTheme="minorHAnsi" w:hAnsiTheme="minorHAnsi" w:cstheme="minorHAnsi"/>
          <w:sz w:val="24"/>
          <w:szCs w:val="24"/>
        </w:rPr>
        <w:t>,</w:t>
      </w:r>
    </w:p>
    <w:p w14:paraId="7CF145D3" w14:textId="735BC03C" w:rsidR="00830DCF" w:rsidRPr="00FC65A6" w:rsidRDefault="00830DCF" w:rsidP="009D0A8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zwanym dalej </w:t>
      </w:r>
      <w:r w:rsidR="001C67D5">
        <w:rPr>
          <w:rFonts w:asciiTheme="minorHAnsi" w:hAnsiTheme="minorHAnsi" w:cstheme="minorHAnsi"/>
          <w:sz w:val="24"/>
          <w:szCs w:val="24"/>
        </w:rPr>
        <w:t>„</w:t>
      </w:r>
      <w:r w:rsidRPr="001C67D5">
        <w:rPr>
          <w:rFonts w:asciiTheme="minorHAnsi" w:hAnsiTheme="minorHAnsi" w:cstheme="minorHAnsi"/>
          <w:b/>
          <w:bCs/>
          <w:sz w:val="24"/>
          <w:szCs w:val="24"/>
        </w:rPr>
        <w:t>Partnerem Finansującym</w:t>
      </w:r>
      <w:r w:rsidR="001C67D5">
        <w:rPr>
          <w:rFonts w:asciiTheme="minorHAnsi" w:hAnsiTheme="minorHAnsi" w:cstheme="minorHAnsi"/>
          <w:sz w:val="24"/>
          <w:szCs w:val="24"/>
        </w:rPr>
        <w:t>” lub „</w:t>
      </w:r>
      <w:r w:rsidR="001C67D5" w:rsidRPr="001C67D5">
        <w:rPr>
          <w:rFonts w:asciiTheme="minorHAnsi" w:hAnsiTheme="minorHAnsi" w:cstheme="minorHAnsi"/>
          <w:b/>
          <w:bCs/>
          <w:sz w:val="24"/>
          <w:szCs w:val="24"/>
        </w:rPr>
        <w:t>Pożyczkodawcą</w:t>
      </w:r>
      <w:r w:rsidR="001C67D5">
        <w:rPr>
          <w:rFonts w:asciiTheme="minorHAnsi" w:hAnsiTheme="minorHAnsi" w:cstheme="minorHAnsi"/>
          <w:sz w:val="24"/>
          <w:szCs w:val="24"/>
        </w:rPr>
        <w:t>”</w:t>
      </w:r>
    </w:p>
    <w:p w14:paraId="04F1EE33" w14:textId="77777777" w:rsidR="009D0A80" w:rsidRPr="00FC65A6"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a   </w:t>
      </w:r>
    </w:p>
    <w:p w14:paraId="23135F5F" w14:textId="2FB288D2" w:rsidR="00020BF9" w:rsidRDefault="00020BF9" w:rsidP="00020BF9">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spółką/fundacją/stowarzyszeniem*: </w:t>
      </w:r>
      <w:r>
        <w:rPr>
          <w:rFonts w:asciiTheme="minorHAnsi" w:hAnsiTheme="minorHAnsi" w:cstheme="minorHAnsi"/>
          <w:b/>
          <w:bCs/>
          <w:sz w:val="24"/>
          <w:szCs w:val="24"/>
        </w:rPr>
        <w:t>………………………</w:t>
      </w:r>
      <w:r w:rsidRPr="00CC40F4">
        <w:rPr>
          <w:rFonts w:asciiTheme="minorHAnsi" w:hAnsiTheme="minorHAnsi" w:cstheme="minorHAnsi"/>
          <w:sz w:val="24"/>
          <w:szCs w:val="24"/>
        </w:rPr>
        <w:t xml:space="preserve"> z siedzibą w </w:t>
      </w:r>
      <w:r>
        <w:rPr>
          <w:rFonts w:asciiTheme="minorHAnsi" w:hAnsiTheme="minorHAnsi" w:cstheme="minorHAnsi"/>
          <w:sz w:val="24"/>
          <w:szCs w:val="24"/>
        </w:rPr>
        <w:t>……………., …………….,</w:t>
      </w:r>
      <w:r w:rsidRPr="00CC40F4">
        <w:rPr>
          <w:rFonts w:asciiTheme="minorHAnsi" w:hAnsiTheme="minorHAnsi" w:cstheme="minorHAnsi"/>
          <w:sz w:val="24"/>
          <w:szCs w:val="24"/>
        </w:rPr>
        <w:t xml:space="preserve"> przy ulicy </w:t>
      </w:r>
      <w:r>
        <w:rPr>
          <w:rFonts w:asciiTheme="minorHAnsi" w:hAnsiTheme="minorHAnsi" w:cstheme="minorHAnsi"/>
          <w:sz w:val="24"/>
          <w:szCs w:val="24"/>
        </w:rPr>
        <w:t xml:space="preserve">………………… </w:t>
      </w:r>
      <w:r w:rsidRPr="00273112">
        <w:rPr>
          <w:rFonts w:asciiTheme="minorHAnsi" w:hAnsiTheme="minorHAnsi" w:cstheme="minorHAnsi"/>
          <w:sz w:val="24"/>
          <w:szCs w:val="24"/>
        </w:rPr>
        <w:t xml:space="preserve">(adres dla doręczeń: </w:t>
      </w:r>
      <w:r>
        <w:rPr>
          <w:rFonts w:asciiTheme="minorHAnsi" w:hAnsiTheme="minorHAnsi" w:cstheme="minorHAnsi"/>
          <w:sz w:val="24"/>
          <w:szCs w:val="24"/>
        </w:rPr>
        <w:t>………………….</w:t>
      </w:r>
      <w:r w:rsidRPr="00273112">
        <w:rPr>
          <w:rFonts w:asciiTheme="minorHAnsi" w:hAnsiTheme="minorHAnsi" w:cstheme="minorHAnsi"/>
          <w:sz w:val="24"/>
          <w:szCs w:val="24"/>
        </w:rPr>
        <w:t>)</w:t>
      </w:r>
      <w:r w:rsidRPr="00CC40F4">
        <w:rPr>
          <w:rFonts w:asciiTheme="minorHAnsi" w:hAnsiTheme="minorHAnsi" w:cstheme="minorHAnsi"/>
          <w:sz w:val="24"/>
          <w:szCs w:val="24"/>
        </w:rPr>
        <w:t xml:space="preserve">, </w:t>
      </w:r>
      <w:r w:rsidR="00B12EBB" w:rsidRPr="00B12EBB">
        <w:rPr>
          <w:rFonts w:asciiTheme="minorHAnsi" w:hAnsiTheme="minorHAnsi" w:cstheme="minorHAnsi"/>
          <w:sz w:val="24"/>
          <w:szCs w:val="24"/>
        </w:rPr>
        <w:t>wpisanym/wpisaną</w:t>
      </w:r>
      <w:r w:rsidR="00B12EBB">
        <w:rPr>
          <w:rFonts w:asciiTheme="minorHAnsi" w:hAnsiTheme="minorHAnsi" w:cstheme="minorHAnsi"/>
          <w:sz w:val="24"/>
          <w:szCs w:val="24"/>
        </w:rPr>
        <w:t>*</w:t>
      </w:r>
      <w:r w:rsidR="00B12EBB" w:rsidRPr="00B12EBB">
        <w:rPr>
          <w:rFonts w:asciiTheme="minorHAnsi" w:hAnsiTheme="minorHAnsi" w:cstheme="minorHAnsi"/>
          <w:sz w:val="24"/>
          <w:szCs w:val="24"/>
        </w:rPr>
        <w:t xml:space="preserve"> do Rejestru Stowarzyszeń, innych organizacji społecznych i zawodowych, fundacji i publicznych zakładów opieki społecznej/Rejestru Przedsiębiorców Krajowego Rejestru Sądowego </w:t>
      </w:r>
      <w:r w:rsidRPr="00A5404C">
        <w:rPr>
          <w:rFonts w:asciiTheme="minorHAnsi" w:hAnsiTheme="minorHAnsi" w:cstheme="minorHAnsi"/>
          <w:sz w:val="24"/>
          <w:szCs w:val="24"/>
        </w:rPr>
        <w:t xml:space="preserve">KRS: </w:t>
      </w:r>
      <w:r w:rsidR="00B12EBB">
        <w:rPr>
          <w:rFonts w:asciiTheme="minorHAnsi" w:hAnsiTheme="minorHAnsi" w:cstheme="minorHAnsi"/>
          <w:sz w:val="24"/>
          <w:szCs w:val="24"/>
        </w:rPr>
        <w:t>…………….</w:t>
      </w:r>
      <w:r w:rsidRPr="00A5404C">
        <w:rPr>
          <w:rFonts w:asciiTheme="minorHAnsi" w:hAnsiTheme="minorHAnsi" w:cstheme="minorHAnsi"/>
          <w:sz w:val="24"/>
          <w:szCs w:val="24"/>
        </w:rPr>
        <w:t xml:space="preserve">, REGON: </w:t>
      </w:r>
      <w:r w:rsidR="00B12EBB">
        <w:rPr>
          <w:rFonts w:asciiTheme="minorHAnsi" w:hAnsiTheme="minorHAnsi" w:cstheme="minorHAnsi"/>
          <w:sz w:val="24"/>
          <w:szCs w:val="24"/>
        </w:rPr>
        <w:t>…………..</w:t>
      </w:r>
      <w:r w:rsidRPr="00A5404C">
        <w:rPr>
          <w:rFonts w:asciiTheme="minorHAnsi" w:hAnsiTheme="minorHAnsi" w:cstheme="minorHAnsi"/>
          <w:sz w:val="24"/>
          <w:szCs w:val="24"/>
        </w:rPr>
        <w:t xml:space="preserve">, NIP: </w:t>
      </w:r>
      <w:r w:rsidR="00B12EBB">
        <w:rPr>
          <w:rFonts w:asciiTheme="minorHAnsi" w:hAnsiTheme="minorHAnsi" w:cstheme="minorHAnsi"/>
          <w:sz w:val="24"/>
          <w:szCs w:val="24"/>
        </w:rPr>
        <w:t>…………..</w:t>
      </w:r>
      <w:r w:rsidRPr="00A5404C">
        <w:rPr>
          <w:rFonts w:asciiTheme="minorHAnsi" w:hAnsiTheme="minorHAnsi" w:cstheme="minorHAnsi"/>
          <w:sz w:val="24"/>
          <w:szCs w:val="24"/>
        </w:rPr>
        <w:t xml:space="preserve">, sąd rejestrowy: Sąd Rejonowy w </w:t>
      </w:r>
      <w:r>
        <w:rPr>
          <w:rFonts w:asciiTheme="minorHAnsi" w:hAnsiTheme="minorHAnsi" w:cstheme="minorHAnsi"/>
          <w:sz w:val="24"/>
          <w:szCs w:val="24"/>
        </w:rPr>
        <w:t>…………</w:t>
      </w:r>
      <w:r w:rsidRPr="00A5404C">
        <w:rPr>
          <w:rFonts w:asciiTheme="minorHAnsi" w:hAnsiTheme="minorHAnsi" w:cstheme="minorHAnsi"/>
          <w:sz w:val="24"/>
          <w:szCs w:val="24"/>
        </w:rPr>
        <w:t xml:space="preserve">, </w:t>
      </w:r>
      <w:r>
        <w:rPr>
          <w:rFonts w:asciiTheme="minorHAnsi" w:hAnsiTheme="minorHAnsi" w:cstheme="minorHAnsi"/>
          <w:sz w:val="24"/>
          <w:szCs w:val="24"/>
        </w:rPr>
        <w:t>……..</w:t>
      </w:r>
      <w:r w:rsidRPr="00A5404C">
        <w:rPr>
          <w:rFonts w:asciiTheme="minorHAnsi" w:hAnsiTheme="minorHAnsi" w:cstheme="minorHAnsi"/>
          <w:sz w:val="24"/>
          <w:szCs w:val="24"/>
        </w:rPr>
        <w:t xml:space="preserve"> Wydział Gospodarczy Krajowego Rejestru Sądowego, kapitał zakładowy: </w:t>
      </w:r>
      <w:r>
        <w:rPr>
          <w:rFonts w:asciiTheme="minorHAnsi" w:hAnsiTheme="minorHAnsi" w:cstheme="minorHAnsi"/>
          <w:sz w:val="24"/>
          <w:szCs w:val="24"/>
        </w:rPr>
        <w:t>……………..</w:t>
      </w:r>
      <w:r w:rsidRPr="00A5404C">
        <w:rPr>
          <w:rFonts w:asciiTheme="minorHAnsi" w:hAnsiTheme="minorHAnsi" w:cstheme="minorHAnsi"/>
          <w:sz w:val="24"/>
          <w:szCs w:val="24"/>
        </w:rPr>
        <w:t xml:space="preserve"> zł w całości opłacony</w:t>
      </w:r>
      <w:r w:rsidRPr="00CC40F4">
        <w:rPr>
          <w:rFonts w:asciiTheme="minorHAnsi" w:hAnsiTheme="minorHAnsi" w:cstheme="minorHAnsi"/>
          <w:sz w:val="24"/>
          <w:szCs w:val="24"/>
        </w:rPr>
        <w:t xml:space="preserve">…………………………………, </w:t>
      </w:r>
    </w:p>
    <w:p w14:paraId="762B99CD" w14:textId="1A966C37" w:rsidR="009D0A80" w:rsidRDefault="002E10F8"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w imieniu </w:t>
      </w:r>
      <w:r w:rsidR="00B12EBB">
        <w:rPr>
          <w:rFonts w:asciiTheme="minorHAnsi" w:hAnsiTheme="minorHAnsi" w:cstheme="minorHAnsi"/>
          <w:sz w:val="24"/>
          <w:szCs w:val="24"/>
        </w:rPr>
        <w:t>której/</w:t>
      </w:r>
      <w:r w:rsidRPr="00FC65A6">
        <w:rPr>
          <w:rFonts w:asciiTheme="minorHAnsi" w:hAnsiTheme="minorHAnsi" w:cstheme="minorHAnsi"/>
          <w:sz w:val="24"/>
          <w:szCs w:val="24"/>
        </w:rPr>
        <w:t>którego</w:t>
      </w:r>
      <w:r w:rsidR="00B12EBB">
        <w:rPr>
          <w:rFonts w:asciiTheme="minorHAnsi" w:hAnsiTheme="minorHAnsi" w:cstheme="minorHAnsi"/>
          <w:sz w:val="24"/>
          <w:szCs w:val="24"/>
        </w:rPr>
        <w:t>*</w:t>
      </w:r>
      <w:r w:rsidRPr="00FC65A6">
        <w:rPr>
          <w:rFonts w:asciiTheme="minorHAnsi" w:hAnsiTheme="minorHAnsi" w:cstheme="minorHAnsi"/>
          <w:sz w:val="24"/>
          <w:szCs w:val="24"/>
        </w:rPr>
        <w:t xml:space="preserve"> działa:</w:t>
      </w:r>
    </w:p>
    <w:p w14:paraId="45F152DD" w14:textId="11FF5D7E" w:rsidR="00830DCF" w:rsidRPr="00FC65A6" w:rsidRDefault="00830DCF" w:rsidP="009D0A80">
      <w:pPr>
        <w:spacing w:line="360" w:lineRule="auto"/>
        <w:jc w:val="both"/>
        <w:rPr>
          <w:rFonts w:asciiTheme="minorHAnsi" w:hAnsiTheme="minorHAnsi" w:cstheme="minorHAnsi"/>
          <w:sz w:val="24"/>
          <w:szCs w:val="24"/>
        </w:rPr>
      </w:pPr>
      <w:r>
        <w:rPr>
          <w:rFonts w:asciiTheme="minorHAnsi" w:hAnsiTheme="minorHAnsi" w:cstheme="minorHAnsi"/>
          <w:sz w:val="24"/>
          <w:szCs w:val="24"/>
        </w:rPr>
        <w:t>…………………………………………,</w:t>
      </w:r>
    </w:p>
    <w:p w14:paraId="52243524" w14:textId="6460945C" w:rsidR="001649C1"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zwan</w:t>
      </w:r>
      <w:r w:rsidR="002E10F8" w:rsidRPr="00FC65A6">
        <w:rPr>
          <w:rFonts w:asciiTheme="minorHAnsi" w:hAnsiTheme="minorHAnsi" w:cstheme="minorHAnsi"/>
          <w:sz w:val="24"/>
          <w:szCs w:val="24"/>
        </w:rPr>
        <w:t>ym</w:t>
      </w:r>
      <w:r w:rsidRPr="00FC65A6">
        <w:rPr>
          <w:rFonts w:asciiTheme="minorHAnsi" w:hAnsiTheme="minorHAnsi" w:cstheme="minorHAnsi"/>
          <w:sz w:val="24"/>
          <w:szCs w:val="24"/>
        </w:rPr>
        <w:t xml:space="preserve"> dalej </w:t>
      </w:r>
      <w:r w:rsidR="001C67D5">
        <w:rPr>
          <w:rFonts w:asciiTheme="minorHAnsi" w:hAnsiTheme="minorHAnsi" w:cstheme="minorHAnsi"/>
          <w:sz w:val="24"/>
          <w:szCs w:val="24"/>
        </w:rPr>
        <w:t>„</w:t>
      </w:r>
      <w:r w:rsidRPr="00E007ED">
        <w:rPr>
          <w:rFonts w:asciiTheme="minorHAnsi" w:hAnsiTheme="minorHAnsi" w:cstheme="minorHAnsi"/>
          <w:b/>
          <w:bCs/>
          <w:sz w:val="24"/>
          <w:szCs w:val="24"/>
        </w:rPr>
        <w:t>Pożyczkobiorc</w:t>
      </w:r>
      <w:r w:rsidR="00E007ED" w:rsidRPr="00E007ED">
        <w:rPr>
          <w:rFonts w:asciiTheme="minorHAnsi" w:hAnsiTheme="minorHAnsi" w:cstheme="minorHAnsi"/>
          <w:b/>
          <w:bCs/>
          <w:sz w:val="24"/>
          <w:szCs w:val="24"/>
        </w:rPr>
        <w:t>a</w:t>
      </w:r>
      <w:r w:rsidR="001C67D5">
        <w:rPr>
          <w:rFonts w:asciiTheme="minorHAnsi" w:hAnsiTheme="minorHAnsi" w:cstheme="minorHAnsi"/>
          <w:sz w:val="24"/>
          <w:szCs w:val="24"/>
        </w:rPr>
        <w:t>”</w:t>
      </w:r>
      <w:r w:rsidR="00E007ED">
        <w:rPr>
          <w:rFonts w:asciiTheme="minorHAnsi" w:hAnsiTheme="minorHAnsi" w:cstheme="minorHAnsi"/>
          <w:sz w:val="24"/>
          <w:szCs w:val="24"/>
        </w:rPr>
        <w:t xml:space="preserve"> lub ”</w:t>
      </w:r>
      <w:r w:rsidR="00830DCF" w:rsidRPr="00E007ED">
        <w:rPr>
          <w:rFonts w:asciiTheme="minorHAnsi" w:hAnsiTheme="minorHAnsi" w:cstheme="minorHAnsi"/>
          <w:b/>
          <w:bCs/>
          <w:sz w:val="24"/>
          <w:szCs w:val="24"/>
        </w:rPr>
        <w:t>Ostatecznym Odbiorc</w:t>
      </w:r>
      <w:r w:rsidR="00E007ED">
        <w:rPr>
          <w:rFonts w:asciiTheme="minorHAnsi" w:hAnsiTheme="minorHAnsi" w:cstheme="minorHAnsi"/>
          <w:sz w:val="24"/>
          <w:szCs w:val="24"/>
        </w:rPr>
        <w:t>”</w:t>
      </w:r>
      <w:r w:rsidR="003D0B2F">
        <w:rPr>
          <w:rFonts w:asciiTheme="minorHAnsi" w:hAnsiTheme="minorHAnsi" w:cstheme="minorHAnsi"/>
          <w:sz w:val="24"/>
          <w:szCs w:val="24"/>
        </w:rPr>
        <w:t>,</w:t>
      </w:r>
    </w:p>
    <w:p w14:paraId="4C976FF5" w14:textId="57E33B8B" w:rsidR="00FC65A6" w:rsidRPr="00FC65A6" w:rsidRDefault="003D0B2F" w:rsidP="009D0A80">
      <w:pPr>
        <w:spacing w:line="360" w:lineRule="auto"/>
        <w:jc w:val="both"/>
        <w:rPr>
          <w:rFonts w:asciiTheme="minorHAnsi" w:hAnsiTheme="minorHAnsi" w:cstheme="minorHAnsi"/>
          <w:sz w:val="24"/>
          <w:szCs w:val="24"/>
        </w:rPr>
      </w:pPr>
      <w:r w:rsidRPr="003D0B2F">
        <w:rPr>
          <w:rFonts w:asciiTheme="minorHAnsi" w:hAnsiTheme="minorHAnsi" w:cstheme="minorHAnsi"/>
          <w:sz w:val="24"/>
          <w:szCs w:val="24"/>
        </w:rPr>
        <w:t xml:space="preserve">zwanymi dalej łącznie </w:t>
      </w:r>
      <w:r>
        <w:rPr>
          <w:rFonts w:asciiTheme="minorHAnsi" w:hAnsiTheme="minorHAnsi" w:cstheme="minorHAnsi"/>
          <w:sz w:val="24"/>
          <w:szCs w:val="24"/>
        </w:rPr>
        <w:t>„</w:t>
      </w:r>
      <w:r w:rsidRPr="003D0B2F">
        <w:rPr>
          <w:rFonts w:asciiTheme="minorHAnsi" w:hAnsiTheme="minorHAnsi" w:cstheme="minorHAnsi"/>
          <w:b/>
          <w:bCs/>
          <w:sz w:val="24"/>
          <w:szCs w:val="24"/>
        </w:rPr>
        <w:t>Stronami</w:t>
      </w:r>
      <w:r>
        <w:rPr>
          <w:rFonts w:asciiTheme="minorHAnsi" w:hAnsiTheme="minorHAnsi" w:cstheme="minorHAnsi"/>
          <w:sz w:val="24"/>
          <w:szCs w:val="24"/>
        </w:rPr>
        <w:t>”</w:t>
      </w:r>
    </w:p>
    <w:p w14:paraId="01B845E3" w14:textId="0EE7152E" w:rsidR="009D0A80" w:rsidRPr="00FC65A6"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została zawarta umowa następującej treści:</w:t>
      </w:r>
    </w:p>
    <w:p w14:paraId="48939E0F" w14:textId="456BC6DE" w:rsidR="009D0A80" w:rsidRPr="00F667EA" w:rsidRDefault="009D0A80" w:rsidP="00A0468B">
      <w:pPr>
        <w:spacing w:line="360" w:lineRule="auto"/>
        <w:jc w:val="center"/>
        <w:rPr>
          <w:rFonts w:asciiTheme="minorHAnsi" w:hAnsiTheme="minorHAnsi" w:cstheme="minorHAnsi"/>
          <w:b/>
          <w:bCs/>
          <w:sz w:val="24"/>
          <w:szCs w:val="24"/>
        </w:rPr>
      </w:pPr>
      <w:r w:rsidRPr="00F667EA">
        <w:rPr>
          <w:rFonts w:asciiTheme="minorHAnsi" w:hAnsiTheme="minorHAnsi" w:cstheme="minorHAnsi"/>
          <w:b/>
          <w:bCs/>
          <w:sz w:val="24"/>
          <w:szCs w:val="24"/>
        </w:rPr>
        <w:t>§ 1</w:t>
      </w:r>
    </w:p>
    <w:p w14:paraId="03CE705B" w14:textId="65307D74" w:rsidR="002E10F8" w:rsidRPr="00FC65A6" w:rsidRDefault="009D0A80" w:rsidP="0087285C">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lastRenderedPageBreak/>
        <w:t xml:space="preserve">1. </w:t>
      </w:r>
      <w:r w:rsidR="002E10F8" w:rsidRPr="00FC65A6">
        <w:rPr>
          <w:rFonts w:asciiTheme="minorHAnsi" w:hAnsiTheme="minorHAnsi" w:cstheme="minorHAnsi"/>
          <w:sz w:val="24"/>
          <w:szCs w:val="24"/>
        </w:rPr>
        <w:t>Partner Finansujący</w:t>
      </w:r>
      <w:r w:rsidRPr="00FC65A6">
        <w:rPr>
          <w:rFonts w:asciiTheme="minorHAnsi" w:hAnsiTheme="minorHAnsi" w:cstheme="minorHAnsi"/>
          <w:sz w:val="24"/>
          <w:szCs w:val="24"/>
        </w:rPr>
        <w:t xml:space="preserve"> udziela Pożyczkobiorcy na warunkach określonych w dalszych postanowieniach niniejszej Umowy</w:t>
      </w:r>
      <w:r w:rsidR="002E10F8" w:rsidRPr="00FC65A6">
        <w:rPr>
          <w:rFonts w:asciiTheme="minorHAnsi" w:hAnsiTheme="minorHAnsi" w:cstheme="minorHAnsi"/>
          <w:sz w:val="24"/>
          <w:szCs w:val="24"/>
        </w:rPr>
        <w:t xml:space="preserve"> </w:t>
      </w:r>
      <w:r w:rsidR="00FC65A6">
        <w:rPr>
          <w:rFonts w:asciiTheme="minorHAnsi" w:hAnsiTheme="minorHAnsi" w:cstheme="minorHAnsi"/>
          <w:sz w:val="24"/>
          <w:szCs w:val="24"/>
        </w:rPr>
        <w:t>I</w:t>
      </w:r>
      <w:r w:rsidR="002E10F8" w:rsidRPr="00FC65A6">
        <w:rPr>
          <w:rFonts w:asciiTheme="minorHAnsi" w:hAnsiTheme="minorHAnsi" w:cstheme="minorHAnsi"/>
          <w:sz w:val="24"/>
          <w:szCs w:val="24"/>
        </w:rPr>
        <w:t>nwestycyjnej</w:t>
      </w:r>
      <w:r w:rsidRPr="00FC65A6">
        <w:rPr>
          <w:rFonts w:asciiTheme="minorHAnsi" w:hAnsiTheme="minorHAnsi" w:cstheme="minorHAnsi"/>
          <w:sz w:val="24"/>
          <w:szCs w:val="24"/>
        </w:rPr>
        <w:t xml:space="preserve"> i </w:t>
      </w:r>
      <w:bookmarkStart w:id="0" w:name="_Hlk166765537"/>
      <w:bookmarkStart w:id="1" w:name="_Hlk166762219"/>
      <w:r w:rsidR="002E10F8" w:rsidRPr="00FC65A6">
        <w:rPr>
          <w:rFonts w:asciiTheme="minorHAnsi" w:hAnsiTheme="minorHAnsi" w:cstheme="minorHAnsi"/>
          <w:sz w:val="24"/>
          <w:szCs w:val="24"/>
        </w:rPr>
        <w:t>Regulamin</w:t>
      </w:r>
      <w:r w:rsidR="00FC65A6">
        <w:rPr>
          <w:rFonts w:asciiTheme="minorHAnsi" w:hAnsiTheme="minorHAnsi" w:cstheme="minorHAnsi"/>
          <w:sz w:val="24"/>
          <w:szCs w:val="24"/>
        </w:rPr>
        <w:t>ie</w:t>
      </w:r>
      <w:r w:rsidR="002E10F8" w:rsidRPr="00FC65A6">
        <w:rPr>
          <w:rFonts w:asciiTheme="minorHAnsi" w:hAnsiTheme="minorHAnsi" w:cstheme="minorHAnsi"/>
          <w:sz w:val="24"/>
          <w:szCs w:val="24"/>
        </w:rPr>
        <w:t xml:space="preserve"> Instrumentu Finansowego</w:t>
      </w:r>
    </w:p>
    <w:p w14:paraId="0AF55061" w14:textId="02A715F9" w:rsidR="00FC65A6" w:rsidRDefault="002E10F8" w:rsidP="0087285C">
      <w:pPr>
        <w:spacing w:line="360" w:lineRule="auto"/>
        <w:jc w:val="both"/>
        <w:rPr>
          <w:rFonts w:asciiTheme="minorHAnsi" w:hAnsiTheme="minorHAnsi" w:cstheme="minorBidi"/>
          <w:sz w:val="24"/>
          <w:szCs w:val="24"/>
        </w:rPr>
      </w:pPr>
      <w:r w:rsidRPr="28A12F71">
        <w:rPr>
          <w:rFonts w:asciiTheme="minorHAnsi" w:hAnsiTheme="minorHAnsi" w:cstheme="minorBidi"/>
          <w:sz w:val="24"/>
          <w:szCs w:val="24"/>
        </w:rPr>
        <w:t xml:space="preserve">,,Europejskie instrumenty zwrotne na rzecz rozwoju ekonomii </w:t>
      </w:r>
      <w:r w:rsidR="3EEA35A4" w:rsidRPr="28A12F71">
        <w:rPr>
          <w:rFonts w:asciiTheme="minorHAnsi" w:hAnsiTheme="minorHAnsi" w:cstheme="minorBidi"/>
          <w:sz w:val="24"/>
          <w:szCs w:val="24"/>
        </w:rPr>
        <w:t xml:space="preserve">społecznej” </w:t>
      </w:r>
      <w:r w:rsidR="3EEA35A4" w:rsidRPr="0087285C">
        <w:rPr>
          <w:rFonts w:asciiTheme="minorHAnsi" w:hAnsiTheme="minorHAnsi" w:cstheme="minorBidi"/>
          <w:b/>
          <w:bCs/>
          <w:sz w:val="24"/>
          <w:szCs w:val="24"/>
        </w:rPr>
        <w:t>pożyczkę</w:t>
      </w:r>
      <w:bookmarkEnd w:id="0"/>
      <w:bookmarkEnd w:id="1"/>
      <w:r w:rsidR="009D0A80" w:rsidRPr="0087285C">
        <w:rPr>
          <w:rFonts w:asciiTheme="minorHAnsi" w:hAnsiTheme="minorHAnsi" w:cstheme="minorBidi"/>
          <w:b/>
          <w:bCs/>
          <w:sz w:val="24"/>
          <w:szCs w:val="24"/>
        </w:rPr>
        <w:t xml:space="preserve"> w kwocie ………………….. zł</w:t>
      </w:r>
      <w:r w:rsidR="00FC65A6" w:rsidRPr="0087285C">
        <w:rPr>
          <w:rFonts w:asciiTheme="minorHAnsi" w:hAnsiTheme="minorHAnsi" w:cstheme="minorBidi"/>
          <w:b/>
          <w:bCs/>
          <w:sz w:val="24"/>
          <w:szCs w:val="24"/>
        </w:rPr>
        <w:t xml:space="preserve"> </w:t>
      </w:r>
      <w:r w:rsidR="009D0A80" w:rsidRPr="0087285C">
        <w:rPr>
          <w:rFonts w:asciiTheme="minorHAnsi" w:hAnsiTheme="minorHAnsi" w:cstheme="minorBidi"/>
          <w:b/>
          <w:bCs/>
          <w:sz w:val="24"/>
          <w:szCs w:val="24"/>
        </w:rPr>
        <w:t>(słownie: …………………….)</w:t>
      </w:r>
      <w:r w:rsidR="00FC65A6" w:rsidRPr="28A12F71">
        <w:rPr>
          <w:rFonts w:asciiTheme="minorHAnsi" w:hAnsiTheme="minorHAnsi" w:cstheme="minorBidi"/>
          <w:sz w:val="24"/>
          <w:szCs w:val="24"/>
        </w:rPr>
        <w:t xml:space="preserve">, </w:t>
      </w:r>
    </w:p>
    <w:p w14:paraId="69D30040" w14:textId="68287725" w:rsidR="00CE1161" w:rsidRPr="00FC65A6" w:rsidRDefault="009D0A80" w:rsidP="0087285C">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z przeznaczeniem </w:t>
      </w:r>
      <w:r w:rsidRPr="0087285C">
        <w:rPr>
          <w:rFonts w:asciiTheme="minorHAnsi" w:hAnsiTheme="minorHAnsi" w:cstheme="minorHAnsi"/>
          <w:b/>
          <w:bCs/>
          <w:sz w:val="24"/>
          <w:szCs w:val="24"/>
        </w:rPr>
        <w:t>na sfinansowanie nakładów związanych z</w:t>
      </w:r>
      <w:r w:rsidR="00C677FA" w:rsidRPr="0087285C">
        <w:rPr>
          <w:rFonts w:asciiTheme="minorHAnsi" w:hAnsiTheme="minorHAnsi" w:cstheme="minorHAnsi"/>
          <w:b/>
          <w:bCs/>
          <w:sz w:val="24"/>
          <w:szCs w:val="24"/>
        </w:rPr>
        <w:t> </w:t>
      </w:r>
      <w:r w:rsidRPr="0087285C">
        <w:rPr>
          <w:rFonts w:asciiTheme="minorHAnsi" w:hAnsiTheme="minorHAnsi" w:cstheme="minorHAnsi"/>
          <w:b/>
          <w:bCs/>
          <w:sz w:val="24"/>
          <w:szCs w:val="24"/>
        </w:rPr>
        <w:t>……………………………………</w:t>
      </w:r>
      <w:r w:rsidR="00EB2F4E" w:rsidRPr="0087285C">
        <w:rPr>
          <w:rFonts w:asciiTheme="minorHAnsi" w:hAnsiTheme="minorHAnsi" w:cstheme="minorHAnsi"/>
          <w:b/>
          <w:bCs/>
          <w:sz w:val="24"/>
          <w:szCs w:val="24"/>
        </w:rPr>
        <w:t>…</w:t>
      </w:r>
      <w:r w:rsidR="002E10F8" w:rsidRPr="0087285C">
        <w:rPr>
          <w:rFonts w:asciiTheme="minorHAnsi" w:hAnsiTheme="minorHAnsi" w:cstheme="minorHAnsi"/>
          <w:b/>
          <w:bCs/>
          <w:sz w:val="24"/>
          <w:szCs w:val="24"/>
        </w:rPr>
        <w:t>.</w:t>
      </w:r>
      <w:r w:rsidR="00CE1161" w:rsidRPr="0087285C">
        <w:rPr>
          <w:rFonts w:asciiTheme="minorHAnsi" w:hAnsiTheme="minorHAnsi" w:cstheme="minorHAnsi"/>
          <w:b/>
          <w:bCs/>
          <w:sz w:val="24"/>
          <w:szCs w:val="24"/>
        </w:rPr>
        <w:t xml:space="preserve"> ……………………………………….</w:t>
      </w:r>
      <w:r w:rsidR="00CE1161" w:rsidRPr="00816BA4">
        <w:t xml:space="preserve"> </w:t>
      </w:r>
      <w:r w:rsidR="00CE1161" w:rsidRPr="0087285C">
        <w:rPr>
          <w:rFonts w:asciiTheme="minorHAnsi" w:hAnsiTheme="minorHAnsi" w:cstheme="minorHAnsi"/>
          <w:b/>
          <w:bCs/>
          <w:sz w:val="24"/>
          <w:szCs w:val="24"/>
        </w:rPr>
        <w:t>na okres od ……………………. r. do ………………………. r</w:t>
      </w:r>
      <w:r w:rsidR="00CE1161" w:rsidRPr="00816BA4">
        <w:rPr>
          <w:rFonts w:asciiTheme="minorHAnsi" w:hAnsiTheme="minorHAnsi" w:cstheme="minorHAnsi"/>
          <w:sz w:val="24"/>
          <w:szCs w:val="24"/>
        </w:rPr>
        <w:t>.</w:t>
      </w:r>
      <w:r w:rsidR="00CE1161">
        <w:rPr>
          <w:rFonts w:asciiTheme="minorHAnsi" w:hAnsiTheme="minorHAnsi" w:cstheme="minorHAnsi"/>
          <w:sz w:val="24"/>
          <w:szCs w:val="24"/>
        </w:rPr>
        <w:t xml:space="preserve">, </w:t>
      </w:r>
      <w:r w:rsidR="00CE1161" w:rsidRPr="00DD08A1">
        <w:rPr>
          <w:rFonts w:asciiTheme="minorHAnsi" w:hAnsiTheme="minorHAnsi" w:cstheme="minorHAnsi"/>
          <w:b/>
          <w:bCs/>
          <w:sz w:val="24"/>
          <w:szCs w:val="24"/>
        </w:rPr>
        <w:t>z karencją</w:t>
      </w:r>
      <w:r w:rsidR="00CE1161">
        <w:rPr>
          <w:rFonts w:asciiTheme="minorHAnsi" w:hAnsiTheme="minorHAnsi" w:cstheme="minorHAnsi"/>
          <w:sz w:val="24"/>
          <w:szCs w:val="24"/>
        </w:rPr>
        <w:t xml:space="preserve"> w spłacie </w:t>
      </w:r>
      <w:r w:rsidR="0087285C">
        <w:rPr>
          <w:rFonts w:asciiTheme="minorHAnsi" w:hAnsiTheme="minorHAnsi" w:cstheme="minorHAnsi"/>
          <w:sz w:val="24"/>
          <w:szCs w:val="24"/>
        </w:rPr>
        <w:t xml:space="preserve">kapitału </w:t>
      </w:r>
      <w:r w:rsidR="0087285C" w:rsidRPr="00DD08A1">
        <w:rPr>
          <w:rFonts w:asciiTheme="minorHAnsi" w:hAnsiTheme="minorHAnsi" w:cstheme="minorHAnsi"/>
          <w:b/>
          <w:bCs/>
          <w:sz w:val="24"/>
          <w:szCs w:val="24"/>
        </w:rPr>
        <w:t>w okresie</w:t>
      </w:r>
      <w:r w:rsidR="00DD08A1" w:rsidRPr="00DD08A1">
        <w:rPr>
          <w:rFonts w:asciiTheme="minorHAnsi" w:hAnsiTheme="minorHAnsi" w:cstheme="minorHAnsi"/>
          <w:b/>
          <w:bCs/>
          <w:sz w:val="24"/>
          <w:szCs w:val="24"/>
        </w:rPr>
        <w:t xml:space="preserve"> pierwszych </w:t>
      </w:r>
      <w:r w:rsidR="00CE1161" w:rsidRPr="00DD08A1">
        <w:rPr>
          <w:rFonts w:asciiTheme="minorHAnsi" w:hAnsiTheme="minorHAnsi" w:cstheme="minorHAnsi"/>
          <w:b/>
          <w:bCs/>
          <w:sz w:val="24"/>
          <w:szCs w:val="24"/>
        </w:rPr>
        <w:t xml:space="preserve"> …….. m-cy</w:t>
      </w:r>
      <w:r w:rsidR="00CE1161">
        <w:rPr>
          <w:rFonts w:asciiTheme="minorHAnsi" w:hAnsiTheme="minorHAnsi" w:cstheme="minorHAnsi"/>
          <w:sz w:val="24"/>
          <w:szCs w:val="24"/>
        </w:rPr>
        <w:t>.</w:t>
      </w:r>
    </w:p>
    <w:p w14:paraId="591FB608" w14:textId="469B237D" w:rsidR="009D0A80" w:rsidRPr="00FC65A6" w:rsidRDefault="00EB2F4E" w:rsidP="0087285C">
      <w:pPr>
        <w:spacing w:line="360" w:lineRule="auto"/>
        <w:jc w:val="both"/>
        <w:rPr>
          <w:rFonts w:asciiTheme="minorHAnsi" w:hAnsiTheme="minorHAnsi" w:cstheme="minorBidi"/>
          <w:sz w:val="24"/>
          <w:szCs w:val="24"/>
        </w:rPr>
      </w:pPr>
      <w:r w:rsidRPr="28A12F71">
        <w:rPr>
          <w:rFonts w:asciiTheme="minorHAnsi" w:hAnsiTheme="minorHAnsi" w:cstheme="minorBidi"/>
          <w:sz w:val="24"/>
          <w:szCs w:val="24"/>
        </w:rPr>
        <w:t xml:space="preserve">2. </w:t>
      </w:r>
      <w:r w:rsidR="00FC65A6" w:rsidRPr="28A12F71">
        <w:rPr>
          <w:rFonts w:asciiTheme="minorHAnsi" w:hAnsiTheme="minorHAnsi" w:cstheme="minorBidi"/>
          <w:sz w:val="24"/>
          <w:szCs w:val="24"/>
        </w:rPr>
        <w:t>Partner Finansujący</w:t>
      </w:r>
      <w:r w:rsidR="009D0A80" w:rsidRPr="28A12F71">
        <w:rPr>
          <w:rFonts w:asciiTheme="minorHAnsi" w:hAnsiTheme="minorHAnsi" w:cstheme="minorBidi"/>
          <w:sz w:val="24"/>
          <w:szCs w:val="24"/>
        </w:rPr>
        <w:t xml:space="preserve"> stawia do dyspozycji Pożyczkobiorcy pożyczkę po u</w:t>
      </w:r>
      <w:r w:rsidR="00C60103">
        <w:rPr>
          <w:rFonts w:asciiTheme="minorHAnsi" w:hAnsiTheme="minorHAnsi" w:cstheme="minorBidi"/>
          <w:sz w:val="24"/>
          <w:szCs w:val="24"/>
        </w:rPr>
        <w:t>stanowieniu</w:t>
      </w:r>
      <w:r w:rsidR="009D0A80" w:rsidRPr="28A12F71">
        <w:rPr>
          <w:rFonts w:asciiTheme="minorHAnsi" w:hAnsiTheme="minorHAnsi" w:cstheme="minorBidi"/>
          <w:sz w:val="24"/>
          <w:szCs w:val="24"/>
        </w:rPr>
        <w:t xml:space="preserve"> </w:t>
      </w:r>
      <w:r w:rsidR="731AB606" w:rsidRPr="28A12F71">
        <w:rPr>
          <w:rFonts w:asciiTheme="minorHAnsi" w:hAnsiTheme="minorHAnsi" w:cstheme="minorBidi"/>
          <w:sz w:val="24"/>
          <w:szCs w:val="24"/>
        </w:rPr>
        <w:t>zabezpieczenia określonego</w:t>
      </w:r>
      <w:r w:rsidR="009D0A80" w:rsidRPr="28A12F71">
        <w:rPr>
          <w:rFonts w:asciiTheme="minorHAnsi" w:hAnsiTheme="minorHAnsi" w:cstheme="minorBidi"/>
          <w:sz w:val="24"/>
          <w:szCs w:val="24"/>
        </w:rPr>
        <w:t xml:space="preserve"> w § </w:t>
      </w:r>
      <w:r w:rsidR="00CC5BE0" w:rsidRPr="28A12F71">
        <w:rPr>
          <w:rFonts w:asciiTheme="minorHAnsi" w:hAnsiTheme="minorHAnsi" w:cstheme="minorBidi"/>
          <w:sz w:val="24"/>
          <w:szCs w:val="24"/>
        </w:rPr>
        <w:t>6</w:t>
      </w:r>
      <w:r w:rsidR="009D0A80" w:rsidRPr="28A12F71">
        <w:rPr>
          <w:rFonts w:asciiTheme="minorHAnsi" w:hAnsiTheme="minorHAnsi" w:cstheme="minorBidi"/>
          <w:sz w:val="24"/>
          <w:szCs w:val="24"/>
        </w:rPr>
        <w:t xml:space="preserve"> - jednorazowo / w transzach *)</w:t>
      </w:r>
    </w:p>
    <w:p w14:paraId="30972474" w14:textId="736FAB97" w:rsidR="009D0A80" w:rsidRPr="00FC65A6" w:rsidRDefault="009D0A80" w:rsidP="0087285C">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  -     dnia ……………………..  w wysokości ……………… zł</w:t>
      </w:r>
      <w:r w:rsidR="00DF13D0">
        <w:rPr>
          <w:rFonts w:asciiTheme="minorHAnsi" w:hAnsiTheme="minorHAnsi" w:cstheme="minorHAnsi"/>
          <w:sz w:val="24"/>
          <w:szCs w:val="24"/>
        </w:rPr>
        <w:t>.</w:t>
      </w:r>
    </w:p>
    <w:p w14:paraId="04150F8E" w14:textId="1E16C84D" w:rsidR="00414BA9" w:rsidRPr="00FC65A6" w:rsidRDefault="00414BA9" w:rsidP="0087285C">
      <w:pPr>
        <w:autoSpaceDE/>
        <w:autoSpaceDN/>
        <w:spacing w:after="200" w:line="276" w:lineRule="auto"/>
        <w:jc w:val="both"/>
        <w:rPr>
          <w:rFonts w:asciiTheme="minorHAnsi" w:hAnsiTheme="minorHAnsi" w:cstheme="minorHAnsi"/>
          <w:sz w:val="24"/>
          <w:szCs w:val="24"/>
        </w:rPr>
      </w:pPr>
    </w:p>
    <w:p w14:paraId="43C037CB" w14:textId="26862A64" w:rsidR="009D0A80" w:rsidRPr="00F667EA" w:rsidRDefault="009D0A80" w:rsidP="009D0A80">
      <w:pPr>
        <w:spacing w:line="360" w:lineRule="auto"/>
        <w:jc w:val="center"/>
        <w:rPr>
          <w:rFonts w:asciiTheme="minorHAnsi" w:hAnsiTheme="minorHAnsi" w:cstheme="minorHAnsi"/>
          <w:b/>
          <w:bCs/>
          <w:sz w:val="24"/>
          <w:szCs w:val="24"/>
        </w:rPr>
      </w:pPr>
      <w:r w:rsidRPr="00F667EA">
        <w:rPr>
          <w:rFonts w:asciiTheme="minorHAnsi" w:hAnsiTheme="minorHAnsi" w:cstheme="minorHAnsi"/>
          <w:b/>
          <w:bCs/>
          <w:sz w:val="24"/>
          <w:szCs w:val="24"/>
        </w:rPr>
        <w:t>§ 2</w:t>
      </w:r>
    </w:p>
    <w:p w14:paraId="763C02CA" w14:textId="3B72A380" w:rsidR="00203386" w:rsidRDefault="009D0A80" w:rsidP="00203386">
      <w:pPr>
        <w:pStyle w:val="Akapitzlist"/>
        <w:numPr>
          <w:ilvl w:val="0"/>
          <w:numId w:val="32"/>
        </w:numPr>
        <w:spacing w:after="0" w:line="360" w:lineRule="auto"/>
        <w:jc w:val="both"/>
        <w:rPr>
          <w:rFonts w:asciiTheme="minorHAnsi" w:hAnsiTheme="minorHAnsi" w:cstheme="minorHAnsi"/>
          <w:sz w:val="24"/>
          <w:szCs w:val="24"/>
        </w:rPr>
      </w:pPr>
      <w:r w:rsidRPr="00203386">
        <w:rPr>
          <w:rFonts w:asciiTheme="minorHAnsi" w:hAnsiTheme="minorHAnsi" w:cstheme="minorHAnsi"/>
          <w:sz w:val="24"/>
          <w:szCs w:val="24"/>
        </w:rPr>
        <w:t>Pożyczka oprocentowana jest według stawki stałej</w:t>
      </w:r>
      <w:r w:rsidR="00C60103">
        <w:rPr>
          <w:rFonts w:asciiTheme="minorHAnsi" w:hAnsiTheme="minorHAnsi" w:cstheme="minorHAnsi"/>
          <w:sz w:val="24"/>
          <w:szCs w:val="24"/>
        </w:rPr>
        <w:t>.</w:t>
      </w:r>
    </w:p>
    <w:p w14:paraId="58465B5F" w14:textId="6B0F02F8" w:rsidR="009D0A80" w:rsidRPr="00203386" w:rsidRDefault="00CE1161" w:rsidP="00203386">
      <w:pPr>
        <w:pStyle w:val="Akapitzlist"/>
        <w:numPr>
          <w:ilvl w:val="0"/>
          <w:numId w:val="32"/>
        </w:numPr>
        <w:spacing w:after="0" w:line="360" w:lineRule="auto"/>
        <w:jc w:val="both"/>
        <w:rPr>
          <w:rFonts w:asciiTheme="minorHAnsi" w:hAnsiTheme="minorHAnsi" w:cstheme="minorHAnsi"/>
          <w:sz w:val="24"/>
          <w:szCs w:val="24"/>
        </w:rPr>
      </w:pPr>
      <w:r w:rsidRPr="00CE1161">
        <w:rPr>
          <w:rFonts w:asciiTheme="minorHAnsi" w:hAnsiTheme="minorHAnsi" w:cstheme="minorHAnsi"/>
          <w:sz w:val="24"/>
          <w:szCs w:val="24"/>
        </w:rPr>
        <w:t xml:space="preserve">Wysokość miesięcznych </w:t>
      </w:r>
      <w:r w:rsidR="00DF13D0">
        <w:rPr>
          <w:rFonts w:asciiTheme="minorHAnsi" w:hAnsiTheme="minorHAnsi" w:cstheme="minorHAnsi"/>
          <w:sz w:val="24"/>
          <w:szCs w:val="24"/>
        </w:rPr>
        <w:t>rat</w:t>
      </w:r>
      <w:r w:rsidR="00DF13D0" w:rsidRPr="00CE1161">
        <w:rPr>
          <w:rFonts w:asciiTheme="minorHAnsi" w:hAnsiTheme="minorHAnsi" w:cstheme="minorHAnsi"/>
          <w:sz w:val="24"/>
          <w:szCs w:val="24"/>
        </w:rPr>
        <w:t xml:space="preserve"> </w:t>
      </w:r>
      <w:r w:rsidRPr="00CE1161">
        <w:rPr>
          <w:rFonts w:asciiTheme="minorHAnsi" w:hAnsiTheme="minorHAnsi" w:cstheme="minorHAnsi"/>
          <w:sz w:val="24"/>
          <w:szCs w:val="24"/>
        </w:rPr>
        <w:t>liczona jest metodą annuitetową</w:t>
      </w:r>
      <w:r w:rsidR="009D0A80" w:rsidRPr="00203386">
        <w:rPr>
          <w:rFonts w:asciiTheme="minorHAnsi" w:hAnsiTheme="minorHAnsi" w:cstheme="minorHAnsi"/>
          <w:sz w:val="24"/>
          <w:szCs w:val="24"/>
        </w:rPr>
        <w:t xml:space="preserve">. </w:t>
      </w:r>
    </w:p>
    <w:p w14:paraId="5BDF3F8D" w14:textId="77777777" w:rsidR="006E4BAE" w:rsidRPr="006E4BAE" w:rsidRDefault="006E4BAE" w:rsidP="006E4BAE">
      <w:pPr>
        <w:pStyle w:val="Akapitzlist"/>
        <w:numPr>
          <w:ilvl w:val="0"/>
          <w:numId w:val="32"/>
        </w:numPr>
        <w:spacing w:after="0" w:line="360" w:lineRule="auto"/>
        <w:jc w:val="both"/>
        <w:rPr>
          <w:rFonts w:asciiTheme="minorHAnsi" w:hAnsiTheme="minorHAnsi" w:cstheme="minorHAnsi"/>
          <w:sz w:val="24"/>
          <w:szCs w:val="24"/>
        </w:rPr>
      </w:pPr>
      <w:r w:rsidRPr="006E4BAE">
        <w:rPr>
          <w:rFonts w:asciiTheme="minorHAnsi" w:hAnsiTheme="minorHAnsi" w:cstheme="minorHAnsi"/>
          <w:sz w:val="24"/>
          <w:szCs w:val="24"/>
        </w:rPr>
        <w:t>Partner Finansujący w ramach umowy udziela pożyczki:</w:t>
      </w:r>
    </w:p>
    <w:p w14:paraId="1E95E6E8" w14:textId="77777777" w:rsidR="006E4BAE" w:rsidRPr="006E4BAE" w:rsidRDefault="006E4BAE" w:rsidP="006E4BAE">
      <w:pPr>
        <w:pStyle w:val="Akapitzlist"/>
        <w:spacing w:after="0" w:line="360" w:lineRule="auto"/>
        <w:ind w:left="420"/>
        <w:jc w:val="both"/>
        <w:rPr>
          <w:rFonts w:asciiTheme="minorHAnsi" w:hAnsiTheme="minorHAnsi" w:cstheme="minorHAnsi"/>
          <w:sz w:val="24"/>
          <w:szCs w:val="24"/>
        </w:rPr>
      </w:pPr>
      <w:r w:rsidRPr="006E4BAE">
        <w:rPr>
          <w:rFonts w:asciiTheme="minorHAnsi" w:hAnsiTheme="minorHAnsi" w:cstheme="minorHAnsi"/>
          <w:sz w:val="24"/>
          <w:szCs w:val="24"/>
        </w:rPr>
        <w:sym w:font="Wingdings 2" w:char="F0A3"/>
      </w:r>
      <w:r w:rsidRPr="006E4BAE">
        <w:rPr>
          <w:rFonts w:asciiTheme="minorHAnsi" w:hAnsiTheme="minorHAnsi" w:cstheme="minorHAnsi"/>
          <w:sz w:val="24"/>
          <w:szCs w:val="24"/>
        </w:rPr>
        <w:t xml:space="preserve"> Pożyczki na start dla PES *</w:t>
      </w:r>
    </w:p>
    <w:p w14:paraId="77C80E39" w14:textId="77777777" w:rsidR="006E4BAE" w:rsidRPr="006E4BAE" w:rsidRDefault="006E4BAE" w:rsidP="006E4BAE">
      <w:pPr>
        <w:pStyle w:val="Akapitzlist"/>
        <w:spacing w:after="0" w:line="360" w:lineRule="auto"/>
        <w:ind w:left="420"/>
        <w:jc w:val="both"/>
        <w:rPr>
          <w:rFonts w:asciiTheme="minorHAnsi" w:hAnsiTheme="minorHAnsi" w:cstheme="minorHAnsi"/>
          <w:sz w:val="24"/>
          <w:szCs w:val="24"/>
        </w:rPr>
      </w:pPr>
      <w:r w:rsidRPr="006E4BAE">
        <w:rPr>
          <w:rFonts w:asciiTheme="minorHAnsi" w:hAnsiTheme="minorHAnsi" w:cstheme="minorHAnsi"/>
          <w:sz w:val="24"/>
          <w:szCs w:val="24"/>
        </w:rPr>
        <w:sym w:font="Wingdings 2" w:char="F0A3"/>
      </w:r>
      <w:r w:rsidRPr="006E4BAE">
        <w:rPr>
          <w:rFonts w:asciiTheme="minorHAnsi" w:hAnsiTheme="minorHAnsi" w:cstheme="minorHAnsi"/>
          <w:sz w:val="24"/>
          <w:szCs w:val="24"/>
        </w:rPr>
        <w:t xml:space="preserve"> Pożyczki na rozwój dla PES *</w:t>
      </w:r>
    </w:p>
    <w:p w14:paraId="50D68689" w14:textId="77777777" w:rsidR="006E4BAE" w:rsidRPr="006E4BAE" w:rsidRDefault="006E4BAE" w:rsidP="006E4BAE">
      <w:pPr>
        <w:pStyle w:val="Akapitzlist"/>
        <w:numPr>
          <w:ilvl w:val="0"/>
          <w:numId w:val="32"/>
        </w:numPr>
        <w:spacing w:after="0" w:line="360" w:lineRule="auto"/>
        <w:jc w:val="both"/>
        <w:rPr>
          <w:rFonts w:asciiTheme="minorHAnsi" w:hAnsiTheme="minorHAnsi" w:cstheme="minorHAnsi"/>
          <w:sz w:val="24"/>
          <w:szCs w:val="24"/>
        </w:rPr>
      </w:pPr>
      <w:r w:rsidRPr="006E4BAE">
        <w:rPr>
          <w:rFonts w:asciiTheme="minorHAnsi" w:hAnsiTheme="minorHAnsi" w:cstheme="minorHAnsi"/>
          <w:sz w:val="24"/>
          <w:szCs w:val="24"/>
        </w:rPr>
        <w:t>Oprocentowanie pożyczki ustala się na zasadach w zależności od rodzaju pożyczki:*</w:t>
      </w:r>
    </w:p>
    <w:p w14:paraId="50F409EA" w14:textId="77777777" w:rsidR="006E4BAE" w:rsidRPr="006E4BAE" w:rsidRDefault="006E4BAE" w:rsidP="006E4BAE">
      <w:pPr>
        <w:pStyle w:val="Akapitzlist"/>
        <w:numPr>
          <w:ilvl w:val="0"/>
          <w:numId w:val="36"/>
        </w:numPr>
        <w:spacing w:line="360" w:lineRule="auto"/>
        <w:jc w:val="both"/>
        <w:rPr>
          <w:rFonts w:asciiTheme="minorHAnsi" w:hAnsiTheme="minorHAnsi" w:cstheme="minorHAnsi"/>
          <w:sz w:val="24"/>
          <w:szCs w:val="24"/>
        </w:rPr>
      </w:pPr>
      <w:r w:rsidRPr="006E4BAE">
        <w:rPr>
          <w:rFonts w:asciiTheme="minorHAnsi" w:hAnsiTheme="minorHAnsi" w:cstheme="minorHAnsi"/>
          <w:sz w:val="24"/>
          <w:szCs w:val="24"/>
        </w:rPr>
        <w:t>Pożyczka na start dla PES na poziomie:*</w:t>
      </w:r>
    </w:p>
    <w:p w14:paraId="3D2D2F2C" w14:textId="77777777" w:rsidR="006E4BAE" w:rsidRPr="006E4BAE" w:rsidRDefault="006E4BAE" w:rsidP="006E4BAE">
      <w:pPr>
        <w:pStyle w:val="Akapitzlist"/>
        <w:numPr>
          <w:ilvl w:val="0"/>
          <w:numId w:val="35"/>
        </w:numPr>
        <w:spacing w:after="0" w:line="360" w:lineRule="auto"/>
        <w:ind w:left="360" w:firstLine="90"/>
        <w:jc w:val="both"/>
        <w:rPr>
          <w:rFonts w:asciiTheme="minorHAnsi" w:hAnsiTheme="minorHAnsi" w:cstheme="minorHAnsi"/>
          <w:sz w:val="24"/>
          <w:szCs w:val="24"/>
        </w:rPr>
      </w:pPr>
      <w:bookmarkStart w:id="2" w:name="_Hlk189817283"/>
      <w:r w:rsidRPr="006E4BAE">
        <w:rPr>
          <w:rFonts w:asciiTheme="minorHAnsi" w:hAnsiTheme="minorHAnsi" w:cstheme="minorHAnsi"/>
          <w:sz w:val="24"/>
          <w:szCs w:val="24"/>
        </w:rPr>
        <w:t>stopy redyskonta weksli NBP z dnia podpisania Umowy Inwestycyjnej *</w:t>
      </w:r>
    </w:p>
    <w:bookmarkEnd w:id="2"/>
    <w:p w14:paraId="09778AAC" w14:textId="77777777" w:rsidR="006E4BAE" w:rsidRPr="006E4BAE" w:rsidRDefault="006E4BAE" w:rsidP="006E4BAE">
      <w:pPr>
        <w:pStyle w:val="Akapitzlist"/>
        <w:numPr>
          <w:ilvl w:val="0"/>
          <w:numId w:val="35"/>
        </w:numPr>
        <w:spacing w:after="0" w:line="360" w:lineRule="auto"/>
        <w:ind w:left="450" w:firstLine="0"/>
        <w:jc w:val="both"/>
        <w:rPr>
          <w:rFonts w:asciiTheme="minorHAnsi" w:hAnsiTheme="minorHAnsi" w:cstheme="minorHAnsi"/>
          <w:sz w:val="24"/>
          <w:szCs w:val="24"/>
        </w:rPr>
      </w:pPr>
      <w:r w:rsidRPr="006E4BAE">
        <w:rPr>
          <w:rFonts w:asciiTheme="minorHAnsi" w:hAnsiTheme="minorHAnsi" w:cstheme="minorHAnsi"/>
          <w:bCs/>
        </w:rPr>
        <w:t xml:space="preserve">obniżonym do poziomu 0,25  %, w </w:t>
      </w:r>
      <w:bookmarkStart w:id="3" w:name="_Hlk180755036"/>
      <w:r w:rsidRPr="006E4BAE">
        <w:rPr>
          <w:rFonts w:asciiTheme="minorHAnsi" w:hAnsiTheme="minorHAnsi" w:cstheme="minorHAnsi"/>
          <w:bCs/>
        </w:rPr>
        <w:t>przypadku utworzenia i utrzymania (przez okres 12 miesięcy) przez pożyczkobiorcę przynajmniej 1 miejsca pracy w ramach przedsięwzięcia finansowego ze środków pożyczki</w:t>
      </w:r>
      <w:bookmarkEnd w:id="3"/>
      <w:r w:rsidRPr="006E4BAE">
        <w:rPr>
          <w:rFonts w:asciiTheme="minorHAnsi" w:hAnsiTheme="minorHAnsi" w:cstheme="minorHAnsi"/>
          <w:bCs/>
        </w:rPr>
        <w:t xml:space="preserve"> *</w:t>
      </w:r>
    </w:p>
    <w:p w14:paraId="4A0F9A3D" w14:textId="77777777" w:rsidR="006E4BAE" w:rsidRPr="006E4BAE" w:rsidRDefault="006E4BAE" w:rsidP="006E4BAE">
      <w:pPr>
        <w:pStyle w:val="Akapitzlist"/>
        <w:spacing w:after="0" w:line="360" w:lineRule="auto"/>
        <w:ind w:left="450"/>
        <w:jc w:val="both"/>
        <w:rPr>
          <w:rFonts w:asciiTheme="minorHAnsi" w:hAnsiTheme="minorHAnsi" w:cstheme="minorHAnsi"/>
          <w:sz w:val="24"/>
          <w:szCs w:val="24"/>
        </w:rPr>
      </w:pPr>
      <w:r w:rsidRPr="006E4BAE">
        <w:rPr>
          <w:rFonts w:asciiTheme="minorHAnsi" w:hAnsiTheme="minorHAnsi" w:cstheme="minorHAnsi"/>
          <w:sz w:val="24"/>
          <w:szCs w:val="24"/>
        </w:rPr>
        <w:t>W przypadku stwierdzenia, że miejsce/miejsca pracy nie zostały utworzone, bądź nie zostały utrzymane przez okres co najmniej 12 miesięcy, obniżka oprocentowania ulega cofnięciu, tj. oprocentowanie pożyczki ze środków powierzonych, zostanie ustalone na poziomie: stopy redyskonta weksli NBP na cały okres finansowania.</w:t>
      </w:r>
    </w:p>
    <w:p w14:paraId="539CE103" w14:textId="77777777" w:rsidR="006E4BAE" w:rsidRPr="006E4BAE" w:rsidRDefault="006E4BAE" w:rsidP="006E4BAE">
      <w:pPr>
        <w:pStyle w:val="Akapitzlist"/>
        <w:spacing w:after="0" w:line="360" w:lineRule="auto"/>
        <w:ind w:left="450"/>
        <w:jc w:val="both"/>
        <w:rPr>
          <w:rFonts w:asciiTheme="minorHAnsi" w:hAnsiTheme="minorHAnsi" w:cstheme="minorHAnsi"/>
          <w:sz w:val="24"/>
          <w:szCs w:val="24"/>
        </w:rPr>
      </w:pPr>
      <w:r w:rsidRPr="006E4BAE">
        <w:rPr>
          <w:rFonts w:asciiTheme="minorHAnsi" w:hAnsiTheme="minorHAnsi" w:cstheme="minorHAnsi"/>
          <w:sz w:val="24"/>
          <w:szCs w:val="24"/>
        </w:rPr>
        <w:t>Ponadto pożyczkobiorca zobowiązany będzie do zwrotu łącznej kwoty, o którą obniżone zostały raty spłat odsetek – za cały okres obowiązywania obniżonego oprocentowania na  warunkach zwrotu zgodnych z obowiązującą procedurą Partnera Finansującego.</w:t>
      </w:r>
    </w:p>
    <w:p w14:paraId="44711B89" w14:textId="77777777" w:rsidR="006E4BAE" w:rsidRPr="006E4BAE" w:rsidRDefault="006E4BAE" w:rsidP="006E4BAE">
      <w:pPr>
        <w:pStyle w:val="Akapitzlist"/>
        <w:numPr>
          <w:ilvl w:val="0"/>
          <w:numId w:val="36"/>
        </w:numPr>
        <w:spacing w:line="360" w:lineRule="auto"/>
        <w:jc w:val="both"/>
        <w:rPr>
          <w:rFonts w:asciiTheme="minorHAnsi" w:hAnsiTheme="minorHAnsi" w:cstheme="minorHAnsi"/>
          <w:sz w:val="24"/>
          <w:szCs w:val="24"/>
        </w:rPr>
      </w:pPr>
      <w:r w:rsidRPr="006E4BAE">
        <w:rPr>
          <w:rFonts w:asciiTheme="minorHAnsi" w:hAnsiTheme="minorHAnsi" w:cstheme="minorHAnsi"/>
          <w:sz w:val="24"/>
          <w:szCs w:val="24"/>
        </w:rPr>
        <w:lastRenderedPageBreak/>
        <w:t>Pożyczka na rozwój dla PES na poziomie: *</w:t>
      </w:r>
    </w:p>
    <w:p w14:paraId="423A42BE" w14:textId="77777777" w:rsidR="006E4BAE" w:rsidRPr="006E4BAE" w:rsidRDefault="006E4BAE" w:rsidP="006E4BAE">
      <w:pPr>
        <w:pStyle w:val="Akapitzlist"/>
        <w:spacing w:line="360" w:lineRule="auto"/>
        <w:ind w:left="420"/>
        <w:jc w:val="both"/>
        <w:rPr>
          <w:rFonts w:asciiTheme="minorHAnsi" w:hAnsiTheme="minorHAnsi" w:cstheme="minorHAnsi"/>
          <w:sz w:val="24"/>
          <w:szCs w:val="24"/>
        </w:rPr>
      </w:pPr>
      <w:r w:rsidRPr="006E4BAE">
        <w:rPr>
          <w:rFonts w:asciiTheme="minorHAnsi" w:hAnsiTheme="minorHAnsi" w:cstheme="minorHAnsi"/>
          <w:sz w:val="24"/>
          <w:szCs w:val="24"/>
        </w:rPr>
        <w:t>•</w:t>
      </w:r>
      <w:r w:rsidRPr="006E4BAE">
        <w:rPr>
          <w:rFonts w:asciiTheme="minorHAnsi" w:hAnsiTheme="minorHAnsi" w:cstheme="minorHAnsi"/>
          <w:sz w:val="24"/>
          <w:szCs w:val="24"/>
        </w:rPr>
        <w:tab/>
        <w:t>stopy redyskonta weksli NBP z dnia podpisania Umowy Inwestycyjnej, *</w:t>
      </w:r>
    </w:p>
    <w:p w14:paraId="501F430C" w14:textId="77777777" w:rsidR="006E4BAE" w:rsidRPr="006E4BAE" w:rsidRDefault="006E4BAE" w:rsidP="006E4BAE">
      <w:pPr>
        <w:pStyle w:val="Akapitzlist"/>
        <w:numPr>
          <w:ilvl w:val="0"/>
          <w:numId w:val="37"/>
        </w:numPr>
        <w:spacing w:after="160"/>
        <w:ind w:left="450" w:firstLine="0"/>
        <w:contextualSpacing/>
        <w:jc w:val="both"/>
        <w:rPr>
          <w:rFonts w:asciiTheme="minorHAnsi" w:hAnsiTheme="minorHAnsi" w:cstheme="minorHAnsi"/>
          <w:sz w:val="24"/>
          <w:szCs w:val="24"/>
        </w:rPr>
      </w:pPr>
      <w:bookmarkStart w:id="4" w:name="_Hlk189819081"/>
      <w:r w:rsidRPr="006E4BAE">
        <w:rPr>
          <w:rFonts w:asciiTheme="minorHAnsi" w:hAnsiTheme="minorHAnsi" w:cstheme="minorHAnsi"/>
          <w:sz w:val="24"/>
          <w:szCs w:val="24"/>
        </w:rPr>
        <w:t xml:space="preserve">obniżonym do wysokości </w:t>
      </w:r>
      <w:bookmarkEnd w:id="4"/>
      <w:r w:rsidRPr="006E4BAE">
        <w:rPr>
          <w:rFonts w:asciiTheme="minorHAnsi" w:hAnsiTheme="minorHAnsi" w:cstheme="minorHAnsi"/>
          <w:sz w:val="24"/>
          <w:szCs w:val="24"/>
        </w:rPr>
        <w:t xml:space="preserve">0,8 </w:t>
      </w:r>
      <w:bookmarkStart w:id="5" w:name="_Hlk180755118"/>
      <w:r w:rsidRPr="006E4BAE">
        <w:rPr>
          <w:rFonts w:asciiTheme="minorHAnsi" w:hAnsiTheme="minorHAnsi" w:cstheme="minorHAnsi"/>
          <w:sz w:val="24"/>
          <w:szCs w:val="24"/>
        </w:rPr>
        <w:t>stopy redyskonta weksli NBP - w przypadku utworzenia i utrzymania (przez okres 12 miesięcy) przez pożyczkobiorcę 1 miejsca pracy w ramach przedsięwzięcia finansowego ze środków pożyczki, *</w:t>
      </w:r>
    </w:p>
    <w:p w14:paraId="5A5BFCE6" w14:textId="77777777" w:rsidR="006E4BAE" w:rsidRPr="006E4BAE" w:rsidRDefault="006E4BAE" w:rsidP="006E4BAE">
      <w:pPr>
        <w:pStyle w:val="Akapitzlist"/>
        <w:spacing w:after="160"/>
        <w:ind w:left="450"/>
        <w:contextualSpacing/>
        <w:jc w:val="both"/>
        <w:rPr>
          <w:rFonts w:asciiTheme="minorHAnsi" w:hAnsiTheme="minorHAnsi" w:cstheme="minorHAnsi"/>
          <w:sz w:val="24"/>
          <w:szCs w:val="24"/>
        </w:rPr>
      </w:pPr>
    </w:p>
    <w:p w14:paraId="1601DFB8" w14:textId="77777777" w:rsidR="006E4BAE" w:rsidRPr="006E4BAE" w:rsidRDefault="006E4BAE" w:rsidP="006E4BAE">
      <w:pPr>
        <w:pStyle w:val="Akapitzlist"/>
        <w:numPr>
          <w:ilvl w:val="0"/>
          <w:numId w:val="37"/>
        </w:numPr>
        <w:ind w:left="450" w:firstLine="0"/>
        <w:jc w:val="both"/>
        <w:rPr>
          <w:rFonts w:asciiTheme="minorHAnsi" w:hAnsiTheme="minorHAnsi" w:cstheme="minorHAnsi"/>
          <w:sz w:val="24"/>
          <w:szCs w:val="24"/>
        </w:rPr>
      </w:pPr>
      <w:r w:rsidRPr="006E4BAE">
        <w:rPr>
          <w:rFonts w:asciiTheme="minorHAnsi" w:hAnsiTheme="minorHAnsi" w:cstheme="minorHAnsi"/>
          <w:sz w:val="24"/>
          <w:szCs w:val="24"/>
        </w:rPr>
        <w:t>obniżonym do wysokości 0,6 stopy redyskonta weksli NBP - w przypadku utworzenia i utrzymania (przez okres 12 miesięcy) przez pożyczkobiorcę 2 miejsc pracy w ramach przedsięwzięcia finansowego ze środków pożyczki, *</w:t>
      </w:r>
    </w:p>
    <w:p w14:paraId="60F0595A" w14:textId="77777777" w:rsidR="006E4BAE" w:rsidRPr="006E4BAE" w:rsidRDefault="006E4BAE" w:rsidP="006E4BAE">
      <w:pPr>
        <w:pStyle w:val="Akapitzlist"/>
        <w:numPr>
          <w:ilvl w:val="0"/>
          <w:numId w:val="37"/>
        </w:numPr>
        <w:ind w:left="450" w:firstLine="0"/>
        <w:jc w:val="both"/>
        <w:rPr>
          <w:rFonts w:asciiTheme="minorHAnsi" w:hAnsiTheme="minorHAnsi" w:cstheme="minorHAnsi"/>
          <w:sz w:val="24"/>
          <w:szCs w:val="24"/>
        </w:rPr>
      </w:pPr>
      <w:r w:rsidRPr="006E4BAE">
        <w:rPr>
          <w:rFonts w:asciiTheme="minorHAnsi" w:hAnsiTheme="minorHAnsi" w:cstheme="minorHAnsi"/>
          <w:sz w:val="24"/>
          <w:szCs w:val="24"/>
        </w:rPr>
        <w:t>obniżonym do wysokości 0,4 stopy redyskonta weksli NBP - w przypadku utworzenia i utrzymania (przez okres 12 miesięcy) przez pożyczkobiorcę 3 miejsc pracy w ramach przedsięwzięcia finansowego ze środków pożyczki, *</w:t>
      </w:r>
    </w:p>
    <w:p w14:paraId="7FA0C4C8" w14:textId="77777777" w:rsidR="006E4BAE" w:rsidRPr="006E4BAE" w:rsidRDefault="006E4BAE" w:rsidP="006E4BAE">
      <w:pPr>
        <w:pStyle w:val="Akapitzlist"/>
        <w:numPr>
          <w:ilvl w:val="0"/>
          <w:numId w:val="37"/>
        </w:numPr>
        <w:spacing w:after="160"/>
        <w:ind w:left="450" w:firstLine="0"/>
        <w:contextualSpacing/>
        <w:jc w:val="both"/>
        <w:rPr>
          <w:rFonts w:asciiTheme="minorHAnsi" w:hAnsiTheme="minorHAnsi" w:cstheme="minorHAnsi"/>
          <w:sz w:val="24"/>
          <w:szCs w:val="24"/>
        </w:rPr>
      </w:pPr>
      <w:r w:rsidRPr="006E4BAE">
        <w:rPr>
          <w:rFonts w:asciiTheme="minorHAnsi" w:hAnsiTheme="minorHAnsi" w:cstheme="minorHAnsi"/>
          <w:sz w:val="24"/>
          <w:szCs w:val="24"/>
        </w:rPr>
        <w:t>obniżonym do wysokości 0,2 stopy redyskonta weksli NBP - w przypadku utworzenia i utrzymania (przez okres 12 miesięcy) przez pożyczkobiorcę przynajmniej 4 miejsc pracy w ramach przedsięwzięcia finansowego ze środków pożyczki</w:t>
      </w:r>
      <w:bookmarkEnd w:id="5"/>
      <w:r w:rsidRPr="006E4BAE">
        <w:rPr>
          <w:rFonts w:asciiTheme="minorHAnsi" w:hAnsiTheme="minorHAnsi" w:cstheme="minorHAnsi"/>
          <w:sz w:val="24"/>
          <w:szCs w:val="24"/>
        </w:rPr>
        <w:t xml:space="preserve">,* </w:t>
      </w:r>
    </w:p>
    <w:p w14:paraId="55AA2CDC" w14:textId="77777777" w:rsidR="006E4BAE" w:rsidRPr="006E4BAE" w:rsidRDefault="006E4BAE" w:rsidP="006E4BAE">
      <w:pPr>
        <w:pStyle w:val="Akapitzlist"/>
        <w:spacing w:after="160"/>
        <w:ind w:left="420"/>
        <w:contextualSpacing/>
        <w:jc w:val="both"/>
        <w:rPr>
          <w:rFonts w:asciiTheme="minorHAnsi" w:hAnsiTheme="minorHAnsi" w:cstheme="minorHAnsi"/>
          <w:sz w:val="24"/>
          <w:szCs w:val="24"/>
        </w:rPr>
      </w:pPr>
    </w:p>
    <w:p w14:paraId="7C87C5AA" w14:textId="77777777" w:rsidR="006E4BAE" w:rsidRPr="006E4BAE" w:rsidRDefault="006E4BAE" w:rsidP="006E4BAE">
      <w:pPr>
        <w:pStyle w:val="Akapitzlist"/>
        <w:spacing w:after="160"/>
        <w:ind w:left="420"/>
        <w:contextualSpacing/>
        <w:jc w:val="both"/>
        <w:rPr>
          <w:rFonts w:asciiTheme="minorHAnsi" w:hAnsiTheme="minorHAnsi" w:cstheme="minorHAnsi"/>
          <w:sz w:val="24"/>
          <w:szCs w:val="24"/>
        </w:rPr>
      </w:pPr>
      <w:r w:rsidRPr="006E4BAE">
        <w:rPr>
          <w:rFonts w:asciiTheme="minorHAnsi" w:hAnsiTheme="minorHAnsi" w:cstheme="minorHAnsi"/>
          <w:sz w:val="24"/>
          <w:szCs w:val="24"/>
        </w:rPr>
        <w:t>W przypadku stwierdzenia, że miejsce/miejsca pracy nie zostały utworzone, bądź nie zostały utrzymane przez okres co najmniej 12 miesięcy, obniżka oprocentowania ulega cofnięciu, tj. oprocentowanie pożyczki ze środków powierzonych, zostanie ustalone na poziomie: stopy redyskonta weksli NBP na cały okres finansowania.</w:t>
      </w:r>
    </w:p>
    <w:p w14:paraId="7FB7117A" w14:textId="77777777" w:rsidR="006E4BAE" w:rsidRPr="006E4BAE" w:rsidRDefault="006E4BAE" w:rsidP="006E4BAE">
      <w:pPr>
        <w:spacing w:after="160"/>
        <w:ind w:left="450"/>
        <w:contextualSpacing/>
        <w:jc w:val="both"/>
        <w:rPr>
          <w:rFonts w:asciiTheme="minorHAnsi" w:hAnsiTheme="minorHAnsi" w:cstheme="minorHAnsi"/>
          <w:sz w:val="24"/>
          <w:szCs w:val="24"/>
        </w:rPr>
      </w:pPr>
      <w:r w:rsidRPr="006E4BAE">
        <w:rPr>
          <w:rFonts w:asciiTheme="minorHAnsi" w:hAnsiTheme="minorHAnsi" w:cstheme="minorHAnsi"/>
          <w:sz w:val="24"/>
          <w:szCs w:val="24"/>
        </w:rPr>
        <w:t>W przypadku, gdy miejsca pracy zostały utworzone/utrzymane w liczbie niższej niż zadeklarowana przez pożyczkobiorcę, oprocentowanie pożyczki zostanie odpowiednio podniesione do wysokości wynikającej z proporcji obniżającego oprocentowanie w odniesieniu do faktycznie utrzymanej liczby miejsc pracy.</w:t>
      </w:r>
    </w:p>
    <w:p w14:paraId="2D2665F0" w14:textId="77777777" w:rsidR="006E4BAE" w:rsidRPr="006E4BAE" w:rsidRDefault="006E4BAE" w:rsidP="006E4BAE">
      <w:pPr>
        <w:spacing w:after="160"/>
        <w:ind w:left="450"/>
        <w:contextualSpacing/>
        <w:jc w:val="both"/>
        <w:rPr>
          <w:rFonts w:asciiTheme="minorHAnsi" w:hAnsiTheme="minorHAnsi" w:cstheme="minorHAnsi"/>
          <w:sz w:val="24"/>
          <w:szCs w:val="24"/>
        </w:rPr>
      </w:pPr>
      <w:bookmarkStart w:id="6" w:name="_Hlk189819759"/>
      <w:r w:rsidRPr="006E4BAE">
        <w:rPr>
          <w:rFonts w:asciiTheme="minorHAnsi" w:hAnsiTheme="minorHAnsi" w:cstheme="minorHAnsi"/>
          <w:sz w:val="24"/>
          <w:szCs w:val="24"/>
        </w:rPr>
        <w:t xml:space="preserve">Pożyczkobiorca zobowiązany będzie do zwrotu łącznej kwoty, o którą obniżone zostały raty spłat odsetek – za cały okres obowiązywania obniżonego oprocentowania </w:t>
      </w:r>
      <w:bookmarkStart w:id="7" w:name="_Hlk189819784"/>
      <w:r w:rsidRPr="006E4BAE">
        <w:rPr>
          <w:rFonts w:asciiTheme="minorHAnsi" w:hAnsiTheme="minorHAnsi" w:cstheme="minorHAnsi"/>
          <w:sz w:val="24"/>
          <w:szCs w:val="24"/>
        </w:rPr>
        <w:t>na  warunkach zwrotu zgodnych z obowiązującą procedurą Partnera Finansującego.</w:t>
      </w:r>
      <w:bookmarkEnd w:id="6"/>
      <w:bookmarkEnd w:id="7"/>
    </w:p>
    <w:p w14:paraId="35218254" w14:textId="77777777" w:rsidR="006E4BAE" w:rsidRDefault="006E4BAE" w:rsidP="006E4BAE">
      <w:pPr>
        <w:pStyle w:val="Akapitzlist"/>
        <w:numPr>
          <w:ilvl w:val="0"/>
          <w:numId w:val="32"/>
        </w:numPr>
        <w:spacing w:after="0" w:line="360" w:lineRule="auto"/>
        <w:ind w:left="450" w:hanging="450"/>
        <w:jc w:val="both"/>
        <w:rPr>
          <w:rFonts w:asciiTheme="minorHAnsi" w:hAnsiTheme="minorHAnsi" w:cstheme="minorBidi"/>
          <w:sz w:val="24"/>
          <w:szCs w:val="24"/>
        </w:rPr>
      </w:pPr>
      <w:r w:rsidRPr="28A12F71">
        <w:rPr>
          <w:rFonts w:asciiTheme="minorHAnsi" w:hAnsiTheme="minorHAnsi" w:cstheme="minorBidi"/>
          <w:sz w:val="24"/>
          <w:szCs w:val="24"/>
        </w:rPr>
        <w:t xml:space="preserve">Oprocentowanie udzielonej pożyczki </w:t>
      </w:r>
      <w:r w:rsidRPr="006E4BAE">
        <w:rPr>
          <w:rFonts w:asciiTheme="minorHAnsi" w:hAnsiTheme="minorHAnsi" w:cstheme="minorBidi"/>
          <w:b/>
          <w:bCs/>
          <w:sz w:val="24"/>
          <w:szCs w:val="24"/>
        </w:rPr>
        <w:t>wynosi  …………   % w skali roku</w:t>
      </w:r>
      <w:r w:rsidRPr="28A12F71">
        <w:rPr>
          <w:rFonts w:asciiTheme="minorHAnsi" w:hAnsiTheme="minorHAnsi" w:cstheme="minorBidi"/>
          <w:sz w:val="24"/>
          <w:szCs w:val="24"/>
        </w:rPr>
        <w:t xml:space="preserve">. </w:t>
      </w:r>
    </w:p>
    <w:p w14:paraId="619197B2" w14:textId="77777777" w:rsidR="006E4BAE" w:rsidRPr="003548A6" w:rsidRDefault="006E4BAE" w:rsidP="006E4BAE">
      <w:pPr>
        <w:pStyle w:val="Akapitzlist"/>
        <w:spacing w:after="0" w:line="360" w:lineRule="auto"/>
        <w:ind w:left="450"/>
        <w:jc w:val="both"/>
        <w:rPr>
          <w:rFonts w:asciiTheme="minorHAnsi" w:hAnsiTheme="minorHAnsi" w:cstheme="minorHAnsi"/>
          <w:sz w:val="24"/>
          <w:szCs w:val="24"/>
        </w:rPr>
      </w:pPr>
      <w:r w:rsidRPr="003548A6">
        <w:rPr>
          <w:rFonts w:asciiTheme="minorHAnsi" w:hAnsiTheme="minorHAnsi" w:cstheme="minorHAnsi"/>
          <w:sz w:val="24"/>
          <w:szCs w:val="24"/>
        </w:rPr>
        <w:t>Stopa bazowa na dzień zawarcia umowy wynosi ………. % w skali roku.</w:t>
      </w:r>
    </w:p>
    <w:p w14:paraId="297576EF" w14:textId="77777777" w:rsidR="006E4BAE" w:rsidRPr="00171FA8" w:rsidRDefault="006E4BAE" w:rsidP="006E4BAE">
      <w:pPr>
        <w:pStyle w:val="Akapitzlist"/>
        <w:spacing w:after="0" w:line="360" w:lineRule="auto"/>
        <w:ind w:left="450"/>
        <w:jc w:val="both"/>
        <w:rPr>
          <w:rFonts w:asciiTheme="minorHAnsi" w:hAnsiTheme="minorHAnsi" w:cstheme="minorHAnsi"/>
          <w:sz w:val="24"/>
          <w:szCs w:val="24"/>
        </w:rPr>
      </w:pPr>
      <w:r w:rsidRPr="003548A6">
        <w:rPr>
          <w:rFonts w:asciiTheme="minorHAnsi" w:hAnsiTheme="minorHAnsi" w:cstheme="minorHAnsi"/>
          <w:sz w:val="24"/>
          <w:szCs w:val="24"/>
        </w:rPr>
        <w:t>Stopa referencyjna na dzień zawarcia umowy wynosi …………. % w skali roku.</w:t>
      </w:r>
    </w:p>
    <w:p w14:paraId="10E230B1" w14:textId="37D85AEF" w:rsidR="00203386" w:rsidRPr="00957C54" w:rsidRDefault="009D0A80" w:rsidP="00957C54">
      <w:pPr>
        <w:pStyle w:val="Akapitzlist"/>
        <w:numPr>
          <w:ilvl w:val="0"/>
          <w:numId w:val="32"/>
        </w:numPr>
        <w:spacing w:after="0" w:line="360" w:lineRule="auto"/>
        <w:jc w:val="both"/>
        <w:rPr>
          <w:rFonts w:asciiTheme="minorHAnsi" w:hAnsiTheme="minorHAnsi" w:cstheme="minorBidi"/>
          <w:sz w:val="24"/>
          <w:szCs w:val="24"/>
        </w:rPr>
      </w:pPr>
      <w:r w:rsidRPr="00957C54">
        <w:rPr>
          <w:rFonts w:asciiTheme="minorHAnsi" w:hAnsiTheme="minorHAnsi" w:cstheme="minorHAnsi"/>
          <w:sz w:val="24"/>
          <w:szCs w:val="24"/>
        </w:rPr>
        <w:t xml:space="preserve">Przy naliczaniu odsetek strony </w:t>
      </w:r>
      <w:r w:rsidR="00935BE5" w:rsidRPr="00957C54">
        <w:rPr>
          <w:rFonts w:asciiTheme="minorHAnsi" w:hAnsiTheme="minorHAnsi" w:cstheme="minorHAnsi"/>
          <w:sz w:val="24"/>
          <w:szCs w:val="24"/>
        </w:rPr>
        <w:t>U</w:t>
      </w:r>
      <w:r w:rsidRPr="00957C54">
        <w:rPr>
          <w:rFonts w:asciiTheme="minorHAnsi" w:hAnsiTheme="minorHAnsi" w:cstheme="minorHAnsi"/>
          <w:sz w:val="24"/>
          <w:szCs w:val="24"/>
        </w:rPr>
        <w:t xml:space="preserve">mowy </w:t>
      </w:r>
      <w:r w:rsidR="00DF13D0">
        <w:rPr>
          <w:rFonts w:asciiTheme="minorHAnsi" w:hAnsiTheme="minorHAnsi" w:cstheme="minorHAnsi"/>
          <w:sz w:val="24"/>
          <w:szCs w:val="24"/>
        </w:rPr>
        <w:t>I</w:t>
      </w:r>
      <w:r w:rsidR="00935BE5" w:rsidRPr="00957C54">
        <w:rPr>
          <w:rFonts w:asciiTheme="minorHAnsi" w:hAnsiTheme="minorHAnsi" w:cstheme="minorHAnsi"/>
          <w:sz w:val="24"/>
          <w:szCs w:val="24"/>
        </w:rPr>
        <w:t xml:space="preserve">nwestycyjnej </w:t>
      </w:r>
      <w:r w:rsidRPr="00957C54">
        <w:rPr>
          <w:rFonts w:asciiTheme="minorHAnsi" w:hAnsiTheme="minorHAnsi" w:cstheme="minorHAnsi"/>
          <w:sz w:val="24"/>
          <w:szCs w:val="24"/>
        </w:rPr>
        <w:t xml:space="preserve">przyjmują </w:t>
      </w:r>
      <w:r w:rsidR="00DF13D0">
        <w:rPr>
          <w:rFonts w:asciiTheme="minorHAnsi" w:hAnsiTheme="minorHAnsi" w:cstheme="minorHAnsi"/>
          <w:sz w:val="24"/>
          <w:szCs w:val="24"/>
        </w:rPr>
        <w:t xml:space="preserve">rzeczywistą ilość dni w miesiącu oraz </w:t>
      </w:r>
      <w:r w:rsidRPr="00957C54">
        <w:rPr>
          <w:rFonts w:asciiTheme="minorHAnsi" w:hAnsiTheme="minorHAnsi" w:cstheme="minorHAnsi"/>
          <w:sz w:val="24"/>
          <w:szCs w:val="24"/>
        </w:rPr>
        <w:t xml:space="preserve"> rok jako 36</w:t>
      </w:r>
      <w:r w:rsidR="00CE1161">
        <w:rPr>
          <w:rFonts w:asciiTheme="minorHAnsi" w:hAnsiTheme="minorHAnsi" w:cstheme="minorHAnsi"/>
          <w:sz w:val="24"/>
          <w:szCs w:val="24"/>
        </w:rPr>
        <w:t>5</w:t>
      </w:r>
      <w:r w:rsidRPr="00957C54">
        <w:rPr>
          <w:rFonts w:asciiTheme="minorHAnsi" w:hAnsiTheme="minorHAnsi" w:cstheme="minorHAnsi"/>
          <w:sz w:val="24"/>
          <w:szCs w:val="24"/>
        </w:rPr>
        <w:t xml:space="preserve"> dni. </w:t>
      </w:r>
    </w:p>
    <w:p w14:paraId="6526D59F" w14:textId="5F592A72" w:rsidR="00957C54" w:rsidRDefault="009D0A80" w:rsidP="00957C54">
      <w:pPr>
        <w:pStyle w:val="Akapitzlist"/>
        <w:numPr>
          <w:ilvl w:val="0"/>
          <w:numId w:val="32"/>
        </w:numPr>
        <w:spacing w:after="0" w:line="360" w:lineRule="auto"/>
        <w:jc w:val="both"/>
        <w:rPr>
          <w:rFonts w:asciiTheme="minorHAnsi" w:hAnsiTheme="minorHAnsi" w:cstheme="minorHAnsi"/>
          <w:sz w:val="24"/>
          <w:szCs w:val="24"/>
        </w:rPr>
      </w:pPr>
      <w:r w:rsidRPr="00203386">
        <w:rPr>
          <w:rFonts w:asciiTheme="minorHAnsi" w:hAnsiTheme="minorHAnsi" w:cstheme="minorHAnsi"/>
          <w:sz w:val="24"/>
          <w:szCs w:val="24"/>
        </w:rPr>
        <w:t>Odsetki będą</w:t>
      </w:r>
      <w:r w:rsidR="0041388D">
        <w:rPr>
          <w:rFonts w:asciiTheme="minorHAnsi" w:hAnsiTheme="minorHAnsi" w:cstheme="minorHAnsi"/>
          <w:sz w:val="24"/>
          <w:szCs w:val="24"/>
        </w:rPr>
        <w:t xml:space="preserve"> naliczane i </w:t>
      </w:r>
      <w:r w:rsidRPr="00203386">
        <w:rPr>
          <w:rFonts w:asciiTheme="minorHAnsi" w:hAnsiTheme="minorHAnsi" w:cstheme="minorHAnsi"/>
          <w:sz w:val="24"/>
          <w:szCs w:val="24"/>
        </w:rPr>
        <w:t xml:space="preserve"> pobierane w okresach miesięcznych.</w:t>
      </w:r>
    </w:p>
    <w:p w14:paraId="0110CF4D" w14:textId="3B5A57EE" w:rsidR="009D0A80" w:rsidRPr="00CE1161" w:rsidRDefault="009D0A80" w:rsidP="00CE1161">
      <w:pPr>
        <w:pStyle w:val="Akapitzlist"/>
        <w:numPr>
          <w:ilvl w:val="0"/>
          <w:numId w:val="32"/>
        </w:numPr>
        <w:spacing w:after="0" w:line="360" w:lineRule="auto"/>
        <w:jc w:val="both"/>
        <w:rPr>
          <w:rFonts w:asciiTheme="minorHAnsi" w:hAnsiTheme="minorHAnsi" w:cstheme="minorHAnsi"/>
          <w:sz w:val="24"/>
          <w:szCs w:val="24"/>
        </w:rPr>
      </w:pPr>
      <w:r w:rsidRPr="00957C54">
        <w:rPr>
          <w:rFonts w:asciiTheme="minorHAnsi" w:hAnsiTheme="minorHAnsi" w:cstheme="minorBidi"/>
          <w:sz w:val="24"/>
          <w:szCs w:val="24"/>
        </w:rPr>
        <w:t xml:space="preserve">Terminy płatności rat kredytowych i odsetek ustala się </w:t>
      </w:r>
      <w:r w:rsidRPr="00DF13D0">
        <w:rPr>
          <w:rFonts w:asciiTheme="minorHAnsi" w:hAnsiTheme="minorHAnsi" w:cstheme="minorBidi"/>
          <w:b/>
          <w:bCs/>
          <w:sz w:val="24"/>
          <w:szCs w:val="24"/>
        </w:rPr>
        <w:t xml:space="preserve">na dzień  </w:t>
      </w:r>
      <w:r w:rsidR="00CE1161" w:rsidRPr="00DF13D0">
        <w:rPr>
          <w:rFonts w:asciiTheme="minorHAnsi" w:hAnsiTheme="minorHAnsi" w:cstheme="minorBidi"/>
          <w:b/>
          <w:bCs/>
          <w:sz w:val="24"/>
          <w:szCs w:val="24"/>
        </w:rPr>
        <w:t>10</w:t>
      </w:r>
      <w:r w:rsidR="00830DCF" w:rsidRPr="00DF13D0">
        <w:rPr>
          <w:rFonts w:asciiTheme="minorHAnsi" w:hAnsiTheme="minorHAnsi" w:cstheme="minorBidi"/>
          <w:b/>
          <w:bCs/>
          <w:sz w:val="24"/>
          <w:szCs w:val="24"/>
        </w:rPr>
        <w:t xml:space="preserve"> </w:t>
      </w:r>
      <w:r w:rsidRPr="00DF13D0">
        <w:rPr>
          <w:rFonts w:asciiTheme="minorHAnsi" w:hAnsiTheme="minorHAnsi" w:cstheme="minorBidi"/>
          <w:b/>
          <w:bCs/>
          <w:sz w:val="24"/>
          <w:szCs w:val="24"/>
        </w:rPr>
        <w:t>-</w:t>
      </w:r>
      <w:r w:rsidR="002861B5" w:rsidRPr="00DF13D0">
        <w:rPr>
          <w:rFonts w:asciiTheme="minorHAnsi" w:hAnsiTheme="minorHAnsi" w:cstheme="minorBidi"/>
          <w:b/>
          <w:bCs/>
          <w:sz w:val="24"/>
          <w:szCs w:val="24"/>
        </w:rPr>
        <w:t xml:space="preserve"> </w:t>
      </w:r>
      <w:r w:rsidRPr="00DF13D0">
        <w:rPr>
          <w:rFonts w:asciiTheme="minorHAnsi" w:hAnsiTheme="minorHAnsi" w:cstheme="minorBidi"/>
          <w:b/>
          <w:bCs/>
          <w:sz w:val="24"/>
          <w:szCs w:val="24"/>
        </w:rPr>
        <w:t>go każdego miesiąca</w:t>
      </w:r>
      <w:r w:rsidRPr="00957C54">
        <w:rPr>
          <w:rFonts w:asciiTheme="minorHAnsi" w:hAnsiTheme="minorHAnsi" w:cstheme="minorBidi"/>
          <w:sz w:val="24"/>
          <w:szCs w:val="24"/>
        </w:rPr>
        <w:t>.</w:t>
      </w:r>
    </w:p>
    <w:p w14:paraId="121AEA3E" w14:textId="4376BAE6" w:rsidR="00EB2F4E" w:rsidRDefault="00EB2F4E" w:rsidP="28A12F71">
      <w:pPr>
        <w:spacing w:line="360" w:lineRule="auto"/>
        <w:jc w:val="center"/>
        <w:rPr>
          <w:rFonts w:asciiTheme="minorHAnsi" w:hAnsiTheme="minorHAnsi" w:cstheme="minorBidi"/>
          <w:b/>
          <w:bCs/>
          <w:sz w:val="24"/>
          <w:szCs w:val="24"/>
        </w:rPr>
      </w:pPr>
      <w:r w:rsidRPr="2C8744FF">
        <w:rPr>
          <w:rFonts w:asciiTheme="minorHAnsi" w:hAnsiTheme="minorHAnsi" w:cstheme="minorBidi"/>
          <w:b/>
          <w:bCs/>
          <w:sz w:val="24"/>
          <w:szCs w:val="24"/>
        </w:rPr>
        <w:lastRenderedPageBreak/>
        <w:t>§ 3</w:t>
      </w:r>
    </w:p>
    <w:p w14:paraId="0F876252" w14:textId="744FFC04" w:rsidR="001A6F3B" w:rsidRPr="00F86807" w:rsidRDefault="001A6F3B" w:rsidP="00F86807">
      <w:pPr>
        <w:pStyle w:val="Akapitzlist"/>
        <w:numPr>
          <w:ilvl w:val="0"/>
          <w:numId w:val="39"/>
        </w:numPr>
        <w:spacing w:line="360" w:lineRule="auto"/>
        <w:rPr>
          <w:rFonts w:asciiTheme="minorHAnsi" w:hAnsiTheme="minorHAnsi" w:cstheme="minorBidi"/>
          <w:b/>
          <w:bCs/>
          <w:sz w:val="24"/>
          <w:szCs w:val="24"/>
        </w:rPr>
      </w:pPr>
      <w:r w:rsidRPr="00F86807">
        <w:rPr>
          <w:rFonts w:asciiTheme="minorHAnsi" w:hAnsiTheme="minorHAnsi" w:cstheme="minorBidi"/>
          <w:b/>
          <w:bCs/>
          <w:sz w:val="24"/>
          <w:szCs w:val="24"/>
        </w:rPr>
        <w:t>POMOC PUBLICZNA (skreślić, jeżeli nie dotyczy)</w:t>
      </w:r>
    </w:p>
    <w:p w14:paraId="57D3AAE5" w14:textId="1DF53E2B" w:rsidR="001A6F3B" w:rsidRPr="001A6F3B" w:rsidRDefault="001A6F3B" w:rsidP="001A6F3B">
      <w:pPr>
        <w:pStyle w:val="Akapitzlist"/>
        <w:numPr>
          <w:ilvl w:val="0"/>
          <w:numId w:val="38"/>
        </w:numPr>
        <w:tabs>
          <w:tab w:val="left" w:pos="426"/>
        </w:tabs>
        <w:spacing w:line="360" w:lineRule="auto"/>
        <w:jc w:val="both"/>
        <w:rPr>
          <w:rFonts w:asciiTheme="minorHAnsi" w:hAnsiTheme="minorHAnsi" w:cstheme="minorHAnsi"/>
          <w:b/>
          <w:bCs/>
          <w:sz w:val="24"/>
          <w:szCs w:val="24"/>
        </w:rPr>
      </w:pPr>
      <w:r w:rsidRPr="001A6F3B">
        <w:rPr>
          <w:rFonts w:asciiTheme="minorHAnsi" w:hAnsiTheme="minorHAnsi" w:cstheme="minorHAnsi"/>
          <w:sz w:val="24"/>
          <w:szCs w:val="24"/>
        </w:rPr>
        <w:t>Pomoc publiczna jest udzielana zgodnie z Rozporządzenie</w:t>
      </w:r>
      <w:r w:rsidR="00F86807">
        <w:rPr>
          <w:rFonts w:asciiTheme="minorHAnsi" w:hAnsiTheme="minorHAnsi" w:cstheme="minorHAnsi"/>
          <w:sz w:val="24"/>
          <w:szCs w:val="24"/>
        </w:rPr>
        <w:t>m</w:t>
      </w:r>
      <w:r w:rsidRPr="001A6F3B">
        <w:rPr>
          <w:rFonts w:asciiTheme="minorHAnsi" w:hAnsiTheme="minorHAnsi" w:cstheme="minorHAnsi"/>
          <w:sz w:val="24"/>
          <w:szCs w:val="24"/>
        </w:rPr>
        <w:t xml:space="preserve"> Komisji (UE) nr 651/2014 z dnia 17 czerwca 2014 r. uznając</w:t>
      </w:r>
      <w:r w:rsidR="00F86807">
        <w:rPr>
          <w:rFonts w:asciiTheme="minorHAnsi" w:hAnsiTheme="minorHAnsi" w:cstheme="minorHAnsi"/>
          <w:sz w:val="24"/>
          <w:szCs w:val="24"/>
        </w:rPr>
        <w:t>ym</w:t>
      </w:r>
      <w:r w:rsidRPr="001A6F3B">
        <w:rPr>
          <w:rFonts w:asciiTheme="minorHAnsi" w:hAnsiTheme="minorHAnsi" w:cstheme="minorHAnsi"/>
          <w:sz w:val="24"/>
          <w:szCs w:val="24"/>
        </w:rPr>
        <w:t xml:space="preserve"> niektóre rodzaje pomocy za zgodne z rynkiem wewnętrznym w zastosowaniu art. 107 i 108 Traktatu (Dz. U. UE. L. z 2014 r. Nr 187, str. 1 z późn. zm.), na zasadach określonych w Rozporządzeni</w:t>
      </w:r>
      <w:r w:rsidR="00F86807">
        <w:rPr>
          <w:rFonts w:asciiTheme="minorHAnsi" w:hAnsiTheme="minorHAnsi" w:cstheme="minorHAnsi"/>
          <w:sz w:val="24"/>
          <w:szCs w:val="24"/>
        </w:rPr>
        <w:t>u</w:t>
      </w:r>
      <w:r w:rsidRPr="001A6F3B">
        <w:rPr>
          <w:rFonts w:asciiTheme="minorHAnsi" w:hAnsiTheme="minorHAnsi" w:cstheme="minorHAnsi"/>
          <w:sz w:val="24"/>
          <w:szCs w:val="24"/>
        </w:rPr>
        <w:t xml:space="preserve"> Ministra Funduszy i Polityki Regionalnej z dnia 28 lipca 2023 r. w sprawie udzielania pomocy de minimis oraz pomocy publicznej z udziałem Banku Gospodarstwa Krajowego w ramach programu Fundusze Europejskie dla Rozwoju Społecznego 2021-2027 (Dz. U. poz. 1663 z późn. zm.). </w:t>
      </w:r>
      <w:r w:rsidRPr="001A6F3B">
        <w:rPr>
          <w:rFonts w:asciiTheme="minorHAnsi" w:hAnsiTheme="minorHAnsi" w:cstheme="minorHAnsi"/>
          <w:b/>
          <w:bCs/>
          <w:sz w:val="24"/>
          <w:szCs w:val="24"/>
        </w:rPr>
        <w:t xml:space="preserve">Numer środka pomocowego SA.115215. </w:t>
      </w:r>
    </w:p>
    <w:p w14:paraId="6E4FFB7D" w14:textId="77777777" w:rsidR="001A6F3B" w:rsidRPr="001A6F3B" w:rsidRDefault="001A6F3B" w:rsidP="001A6F3B">
      <w:pPr>
        <w:pStyle w:val="Akapitzlist"/>
        <w:numPr>
          <w:ilvl w:val="0"/>
          <w:numId w:val="38"/>
        </w:numPr>
        <w:jc w:val="both"/>
        <w:rPr>
          <w:sz w:val="24"/>
          <w:szCs w:val="24"/>
        </w:rPr>
      </w:pPr>
      <w:r w:rsidRPr="001A6F3B">
        <w:rPr>
          <w:sz w:val="24"/>
          <w:szCs w:val="24"/>
        </w:rPr>
        <w:t>Całkowita wartość pożyczki wynosi ................................................................. zł. (słownie: ................................................................................................................).</w:t>
      </w:r>
    </w:p>
    <w:p w14:paraId="0D6FE49F" w14:textId="77777777" w:rsidR="001A6F3B" w:rsidRPr="001A6F3B" w:rsidRDefault="001A6F3B" w:rsidP="001A6F3B">
      <w:pPr>
        <w:pStyle w:val="Akapitzlist"/>
        <w:numPr>
          <w:ilvl w:val="0"/>
          <w:numId w:val="38"/>
        </w:numPr>
        <w:jc w:val="both"/>
        <w:rPr>
          <w:sz w:val="24"/>
          <w:szCs w:val="24"/>
        </w:rPr>
      </w:pPr>
      <w:r w:rsidRPr="001A6F3B">
        <w:rPr>
          <w:sz w:val="24"/>
          <w:szCs w:val="24"/>
        </w:rPr>
        <w:t>Całkowite wydatki kwalifikowalne wynoszą ................................................ zł. (słownie: .....................................................................................................), w tym:</w:t>
      </w:r>
    </w:p>
    <w:p w14:paraId="18A26521" w14:textId="77777777" w:rsidR="001A6F3B" w:rsidRPr="001A6F3B" w:rsidRDefault="001A6F3B" w:rsidP="001A6F3B">
      <w:pPr>
        <w:pStyle w:val="Akapitzlist"/>
        <w:spacing w:after="0" w:line="360" w:lineRule="auto"/>
        <w:ind w:left="810"/>
        <w:jc w:val="both"/>
        <w:rPr>
          <w:rFonts w:asciiTheme="minorHAnsi" w:eastAsiaTheme="minorEastAsia" w:hAnsiTheme="minorHAnsi" w:cstheme="minorBidi"/>
          <w:sz w:val="24"/>
          <w:szCs w:val="24"/>
        </w:rPr>
      </w:pPr>
      <w:r w:rsidRPr="001A6F3B">
        <w:rPr>
          <w:sz w:val="24"/>
          <w:szCs w:val="24"/>
        </w:rPr>
        <w:t>wydatki kwalifikowalne objęte regułami pomocy publicznej wynoszą ................................................................. zł, (słownie: ........................................).</w:t>
      </w:r>
    </w:p>
    <w:p w14:paraId="290E73C3" w14:textId="77777777" w:rsidR="001A6F3B" w:rsidRPr="001A6F3B" w:rsidRDefault="001A6F3B" w:rsidP="001A6F3B">
      <w:pPr>
        <w:pStyle w:val="Akapitzlist"/>
        <w:numPr>
          <w:ilvl w:val="0"/>
          <w:numId w:val="38"/>
        </w:numPr>
        <w:spacing w:after="0" w:line="360" w:lineRule="auto"/>
        <w:jc w:val="both"/>
        <w:rPr>
          <w:rFonts w:asciiTheme="minorHAnsi" w:eastAsiaTheme="minorEastAsia" w:hAnsiTheme="minorHAnsi" w:cstheme="minorBidi"/>
          <w:sz w:val="24"/>
          <w:szCs w:val="24"/>
        </w:rPr>
      </w:pPr>
      <w:r w:rsidRPr="001A6F3B">
        <w:rPr>
          <w:rFonts w:asciiTheme="minorHAnsi" w:eastAsiaTheme="minorEastAsia" w:hAnsiTheme="minorHAnsi" w:cstheme="minorBidi"/>
          <w:sz w:val="24"/>
          <w:szCs w:val="24"/>
        </w:rPr>
        <w:t xml:space="preserve">Wartość udzielonej regionalnej pomocy inwestycyjnej……………. ……. wynosi </w:t>
      </w:r>
      <w:r w:rsidRPr="001A6F3B">
        <w:rPr>
          <w:rFonts w:asciiTheme="minorHAnsi" w:hAnsiTheme="minorHAnsi" w:cstheme="minorBidi"/>
          <w:sz w:val="24"/>
          <w:szCs w:val="24"/>
        </w:rPr>
        <w:t xml:space="preserve">………………….. zł (słownie: …………………….), </w:t>
      </w:r>
      <w:r w:rsidRPr="001A6F3B">
        <w:rPr>
          <w:rFonts w:asciiTheme="minorHAnsi" w:eastAsiaTheme="minorEastAsia" w:hAnsiTheme="minorHAnsi" w:cstheme="minorBidi"/>
          <w:sz w:val="24"/>
          <w:szCs w:val="24"/>
        </w:rPr>
        <w:t xml:space="preserve"> i nie przekracza ………… % kwoty wydatków kwalifikowalnych w ramach tej kategorii pomocy.</w:t>
      </w:r>
    </w:p>
    <w:p w14:paraId="2A7BD256" w14:textId="77777777" w:rsidR="001A6F3B" w:rsidRPr="001A6F3B" w:rsidRDefault="001A6F3B" w:rsidP="001A6F3B">
      <w:pPr>
        <w:pStyle w:val="Akapitzlist"/>
        <w:numPr>
          <w:ilvl w:val="0"/>
          <w:numId w:val="38"/>
        </w:numPr>
        <w:spacing w:after="0" w:line="360" w:lineRule="auto"/>
        <w:jc w:val="both"/>
        <w:rPr>
          <w:rFonts w:asciiTheme="minorHAnsi" w:eastAsiaTheme="minorEastAsia" w:hAnsiTheme="minorHAnsi" w:cstheme="minorBidi"/>
          <w:sz w:val="24"/>
          <w:szCs w:val="24"/>
        </w:rPr>
      </w:pPr>
      <w:r w:rsidRPr="001A6F3B">
        <w:rPr>
          <w:rFonts w:asciiTheme="minorHAnsi" w:eastAsiaTheme="minorEastAsia" w:hAnsiTheme="minorHAnsi" w:cstheme="minorBidi"/>
          <w:sz w:val="24"/>
          <w:szCs w:val="24"/>
        </w:rPr>
        <w:t xml:space="preserve">Wartość udzielonej pomocy inwestycyjnej dla mikro przedsiębiorcy, małego lub średniego przedsiębiorcy wynosi </w:t>
      </w:r>
      <w:r w:rsidRPr="001A6F3B">
        <w:rPr>
          <w:rFonts w:asciiTheme="minorHAnsi" w:hAnsiTheme="minorHAnsi" w:cstheme="minorBidi"/>
          <w:sz w:val="24"/>
          <w:szCs w:val="24"/>
        </w:rPr>
        <w:t>…………………. zł (słownie: ……………………)</w:t>
      </w:r>
      <w:r w:rsidRPr="001A6F3B">
        <w:rPr>
          <w:rFonts w:asciiTheme="minorHAnsi" w:eastAsiaTheme="minorEastAsia" w:hAnsiTheme="minorHAnsi" w:cstheme="minorBidi"/>
          <w:sz w:val="24"/>
          <w:szCs w:val="24"/>
        </w:rPr>
        <w:t xml:space="preserve"> i nie przekracza ………… % kwoty wydatków kwalifikowalnych w ramach tej kategorii pomocy.</w:t>
      </w:r>
    </w:p>
    <w:p w14:paraId="6B41068E" w14:textId="77777777" w:rsidR="001A6F3B" w:rsidRPr="001A6F3B" w:rsidRDefault="001A6F3B" w:rsidP="001A6F3B">
      <w:pPr>
        <w:pStyle w:val="Akapitzlist"/>
        <w:numPr>
          <w:ilvl w:val="0"/>
          <w:numId w:val="38"/>
        </w:numPr>
        <w:spacing w:after="0" w:line="360" w:lineRule="auto"/>
        <w:jc w:val="both"/>
        <w:rPr>
          <w:rFonts w:asciiTheme="minorHAnsi" w:eastAsiaTheme="minorEastAsia" w:hAnsiTheme="minorHAnsi" w:cstheme="minorBidi"/>
          <w:sz w:val="24"/>
          <w:szCs w:val="24"/>
        </w:rPr>
      </w:pPr>
      <w:r w:rsidRPr="001A6F3B">
        <w:rPr>
          <w:rFonts w:asciiTheme="minorHAnsi" w:eastAsiaTheme="minorEastAsia" w:hAnsiTheme="minorHAnsi" w:cstheme="minorBidi"/>
          <w:sz w:val="24"/>
          <w:szCs w:val="24"/>
        </w:rPr>
        <w:t xml:space="preserve">Pożyczkobiorca będący beneficjentem pomocy publicznej zobowiązany jest udzielić niezbędnej pomocy w zakresie sprawozdawczości lub kontroli w związku z udzieloną przedsiębiorcy pomocą, w tym poddać się kontroli właściwych instytucji. </w:t>
      </w:r>
    </w:p>
    <w:p w14:paraId="38A56335" w14:textId="77777777" w:rsidR="001A6F3B" w:rsidRPr="001A6F3B" w:rsidRDefault="001A6F3B" w:rsidP="001A6F3B">
      <w:pPr>
        <w:pStyle w:val="Akapitzlist"/>
        <w:numPr>
          <w:ilvl w:val="0"/>
          <w:numId w:val="38"/>
        </w:numPr>
        <w:spacing w:after="0" w:line="360" w:lineRule="auto"/>
        <w:jc w:val="both"/>
        <w:rPr>
          <w:rFonts w:asciiTheme="minorHAnsi" w:eastAsiaTheme="minorEastAsia" w:hAnsiTheme="minorHAnsi" w:cstheme="minorBidi"/>
          <w:sz w:val="24"/>
          <w:szCs w:val="24"/>
        </w:rPr>
      </w:pPr>
      <w:r w:rsidRPr="001A6F3B">
        <w:rPr>
          <w:rFonts w:asciiTheme="minorHAnsi" w:eastAsiaTheme="minorEastAsia" w:hAnsiTheme="minorHAnsi" w:cstheme="minorBidi"/>
          <w:sz w:val="24"/>
          <w:szCs w:val="24"/>
        </w:rPr>
        <w:t>Wykorzystanie pomocy publicznej niezgodnie z przeznaczeniem, skutkować może obowiązkiem zwrotu udzielonej pomocy i przymusowym ściągnięciem kwoty stanowiącej równowartość udzielonej pomocy wraz z odsetkami.</w:t>
      </w:r>
    </w:p>
    <w:p w14:paraId="7324695B" w14:textId="3BDBB834" w:rsidR="001A6F3B" w:rsidRDefault="001A6F3B" w:rsidP="001A6F3B">
      <w:pPr>
        <w:spacing w:line="360" w:lineRule="auto"/>
        <w:jc w:val="both"/>
        <w:rPr>
          <w:rFonts w:asciiTheme="minorHAnsi" w:eastAsiaTheme="minorEastAsia" w:hAnsiTheme="minorHAnsi" w:cstheme="minorBidi"/>
          <w:sz w:val="24"/>
          <w:szCs w:val="24"/>
        </w:rPr>
      </w:pPr>
      <w:r w:rsidRPr="001A6F3B">
        <w:rPr>
          <w:rFonts w:asciiTheme="minorHAnsi" w:eastAsiaTheme="minorEastAsia" w:hAnsiTheme="minorHAnsi" w:cstheme="minorBidi"/>
          <w:sz w:val="24"/>
          <w:szCs w:val="24"/>
        </w:rPr>
        <w:lastRenderedPageBreak/>
        <w:t xml:space="preserve">Pożyczkobiorca ma obowiązek gromadzić i przechowywać dokumentację związaną z otrzymaną pomocą publiczną przez okres 10 (dziesięciu) lat od dnia otrzymania pomocy lub przez określony, dłuższy okres, który wyniknie z rozstrzygnięcia właściwego organu lub podmiotu, na podstawie prawa powszechnie obowiązującego lub na podstawie czynności prawnej.  </w:t>
      </w:r>
    </w:p>
    <w:p w14:paraId="7ACD67CD" w14:textId="4F0F4524" w:rsidR="00F86807" w:rsidRPr="00F86807" w:rsidRDefault="00F86807" w:rsidP="00F86807">
      <w:pPr>
        <w:pStyle w:val="Akapitzlist"/>
        <w:numPr>
          <w:ilvl w:val="0"/>
          <w:numId w:val="39"/>
        </w:numPr>
        <w:spacing w:line="360" w:lineRule="auto"/>
        <w:ind w:left="426" w:hanging="426"/>
        <w:jc w:val="both"/>
        <w:rPr>
          <w:rFonts w:asciiTheme="minorHAnsi" w:hAnsiTheme="minorHAnsi" w:cstheme="minorBidi"/>
          <w:b/>
          <w:bCs/>
          <w:sz w:val="24"/>
          <w:szCs w:val="24"/>
        </w:rPr>
      </w:pPr>
      <w:r w:rsidRPr="00F86807">
        <w:rPr>
          <w:rFonts w:asciiTheme="minorHAnsi" w:hAnsiTheme="minorHAnsi" w:cstheme="minorBidi"/>
          <w:b/>
          <w:bCs/>
          <w:sz w:val="24"/>
          <w:szCs w:val="24"/>
        </w:rPr>
        <w:t>POMOC DE MINIMIS (skreślić, jeżeli nie dotyczy)</w:t>
      </w:r>
    </w:p>
    <w:p w14:paraId="1C84E44B" w14:textId="6CC977C5" w:rsidR="00203386" w:rsidRPr="001A6F3B" w:rsidRDefault="30C3226A" w:rsidP="001A6F3B">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sidRPr="001A6F3B">
        <w:rPr>
          <w:rFonts w:asciiTheme="minorHAnsi" w:eastAsiaTheme="minorEastAsia" w:hAnsiTheme="minorHAnsi" w:cstheme="minorBidi"/>
          <w:sz w:val="24"/>
          <w:szCs w:val="24"/>
        </w:rPr>
        <w:t xml:space="preserve">Pomoc de minimis  jest </w:t>
      </w:r>
      <w:r w:rsidR="6630D856" w:rsidRPr="001A6F3B">
        <w:rPr>
          <w:rFonts w:asciiTheme="minorHAnsi" w:eastAsiaTheme="minorEastAsia" w:hAnsiTheme="minorHAnsi" w:cstheme="minorBidi"/>
          <w:sz w:val="24"/>
          <w:szCs w:val="24"/>
        </w:rPr>
        <w:t xml:space="preserve">udzielana </w:t>
      </w:r>
      <w:r w:rsidRPr="001A6F3B">
        <w:rPr>
          <w:rFonts w:asciiTheme="minorHAnsi" w:eastAsiaTheme="minorEastAsia" w:hAnsiTheme="minorHAnsi" w:cstheme="minorBidi"/>
          <w:sz w:val="24"/>
          <w:szCs w:val="24"/>
        </w:rPr>
        <w:t>na warunkach określonych w Rozporządzeniu Komisji (UE) 2023/2831 z dnia 13 grudnia 2023 r. w sprawie stosowania art. 107 i 108 Traktatu o funkcjonowaniu Unii Europejskiej do pomocy de minimis (Dz. U. UE. L. z 2023 r. poz. 2831)</w:t>
      </w:r>
      <w:r w:rsidR="61F5F45F" w:rsidRPr="001A6F3B">
        <w:rPr>
          <w:rFonts w:asciiTheme="minorHAnsi" w:eastAsiaTheme="minorEastAsia" w:hAnsiTheme="minorHAnsi" w:cstheme="minorBidi"/>
          <w:sz w:val="24"/>
          <w:szCs w:val="24"/>
        </w:rPr>
        <w:t xml:space="preserve"> oraz </w:t>
      </w:r>
      <w:r w:rsidR="00A96937" w:rsidRPr="001A6F3B">
        <w:rPr>
          <w:rFonts w:asciiTheme="minorHAnsi" w:eastAsiaTheme="minorEastAsia" w:hAnsiTheme="minorHAnsi" w:cstheme="minorBidi"/>
          <w:sz w:val="24"/>
          <w:szCs w:val="24"/>
        </w:rPr>
        <w:t>zgodnie z brzmieniem rozporządzenia Ministra Funduszy i Polityki Regionalnej z dnia 28 lipca 2023 r. w sprawie udzielania pomocy de minimis oraz pomocy publicznej z udziałem Banku Gospodarstwa Krajowego w ramach programu Fundusze Europejskie dla Rozwoju Społecznego 2021-2027</w:t>
      </w:r>
      <w:r w:rsidR="7D508B03" w:rsidRPr="001A6F3B">
        <w:rPr>
          <w:rFonts w:asciiTheme="minorHAnsi" w:eastAsiaTheme="minorEastAsia" w:hAnsiTheme="minorHAnsi" w:cstheme="minorBidi"/>
          <w:sz w:val="24"/>
          <w:szCs w:val="24"/>
        </w:rPr>
        <w:t xml:space="preserve"> (Dz. U. poz. 1663 z późn. zm.).</w:t>
      </w:r>
    </w:p>
    <w:p w14:paraId="3C8E52B9" w14:textId="6DDBBB42" w:rsidR="00203386" w:rsidRDefault="5CB9B67D" w:rsidP="001A6F3B">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sidRPr="2C8744FF">
        <w:rPr>
          <w:rStyle w:val="normaltextrun"/>
          <w:rFonts w:asciiTheme="minorHAnsi" w:eastAsiaTheme="minorEastAsia" w:hAnsiTheme="minorHAnsi" w:cstheme="minorBidi"/>
          <w:sz w:val="24"/>
          <w:szCs w:val="24"/>
        </w:rPr>
        <w:t>Pożyczkobiorca</w:t>
      </w:r>
      <w:r w:rsidR="00A96937" w:rsidRPr="2C8744FF">
        <w:rPr>
          <w:rStyle w:val="normaltextrun"/>
          <w:rFonts w:asciiTheme="minorHAnsi" w:eastAsiaTheme="minorEastAsia" w:hAnsiTheme="minorHAnsi" w:cstheme="minorBidi"/>
          <w:sz w:val="24"/>
          <w:szCs w:val="24"/>
        </w:rPr>
        <w:t xml:space="preserve"> oświadcz</w:t>
      </w:r>
      <w:r w:rsidR="0FD63A0D" w:rsidRPr="2C8744FF">
        <w:rPr>
          <w:rStyle w:val="normaltextrun"/>
          <w:rFonts w:asciiTheme="minorHAnsi" w:eastAsiaTheme="minorEastAsia" w:hAnsiTheme="minorHAnsi" w:cstheme="minorBidi"/>
          <w:sz w:val="24"/>
          <w:szCs w:val="24"/>
        </w:rPr>
        <w:t>a</w:t>
      </w:r>
      <w:r w:rsidR="00A96937" w:rsidRPr="2C8744FF">
        <w:rPr>
          <w:rStyle w:val="normaltextrun"/>
          <w:rFonts w:asciiTheme="minorHAnsi" w:eastAsiaTheme="minorEastAsia" w:hAnsiTheme="minorHAnsi" w:cstheme="minorBidi"/>
          <w:sz w:val="24"/>
          <w:szCs w:val="24"/>
        </w:rPr>
        <w:t xml:space="preserve">, że na dzień zwarcia umowy spełnia </w:t>
      </w:r>
      <w:r w:rsidR="433217FF" w:rsidRPr="2C8744FF">
        <w:rPr>
          <w:rStyle w:val="normaltextrun"/>
          <w:rFonts w:asciiTheme="minorHAnsi" w:eastAsiaTheme="minorEastAsia" w:hAnsiTheme="minorHAnsi" w:cstheme="minorBidi"/>
          <w:sz w:val="24"/>
          <w:szCs w:val="24"/>
        </w:rPr>
        <w:t xml:space="preserve">wszystkie </w:t>
      </w:r>
      <w:r w:rsidR="3FC0B4AE" w:rsidRPr="2C8744FF">
        <w:rPr>
          <w:rStyle w:val="normaltextrun"/>
          <w:rFonts w:asciiTheme="minorHAnsi" w:eastAsiaTheme="minorEastAsia" w:hAnsiTheme="minorHAnsi" w:cstheme="minorBidi"/>
          <w:sz w:val="24"/>
          <w:szCs w:val="24"/>
        </w:rPr>
        <w:t>warunki</w:t>
      </w:r>
      <w:r w:rsidR="4C2A8A49" w:rsidRPr="2C8744FF">
        <w:rPr>
          <w:rStyle w:val="normaltextrun"/>
          <w:rFonts w:asciiTheme="minorHAnsi" w:eastAsiaTheme="minorEastAsia" w:hAnsiTheme="minorHAnsi" w:cstheme="minorBidi"/>
          <w:sz w:val="24"/>
          <w:szCs w:val="24"/>
        </w:rPr>
        <w:t xml:space="preserve"> </w:t>
      </w:r>
      <w:r w:rsidR="00A96937" w:rsidRPr="2C8744FF">
        <w:rPr>
          <w:rStyle w:val="normaltextrun"/>
          <w:rFonts w:asciiTheme="minorHAnsi" w:eastAsiaTheme="minorEastAsia" w:hAnsiTheme="minorHAnsi" w:cstheme="minorBidi"/>
          <w:sz w:val="24"/>
          <w:szCs w:val="24"/>
        </w:rPr>
        <w:t>dostępu do pomocy de minimis</w:t>
      </w:r>
      <w:r w:rsidR="090B48B7" w:rsidRPr="2C8744FF">
        <w:rPr>
          <w:rStyle w:val="normaltextrun"/>
          <w:rFonts w:asciiTheme="minorHAnsi" w:eastAsiaTheme="minorEastAsia" w:hAnsiTheme="minorHAnsi" w:cstheme="minorBidi"/>
          <w:sz w:val="24"/>
          <w:szCs w:val="24"/>
        </w:rPr>
        <w:t xml:space="preserve"> </w:t>
      </w:r>
      <w:r w:rsidR="1CF0EC0D" w:rsidRPr="2C8744FF">
        <w:rPr>
          <w:rStyle w:val="normaltextrun"/>
          <w:rFonts w:asciiTheme="minorHAnsi" w:eastAsiaTheme="minorEastAsia" w:hAnsiTheme="minorHAnsi" w:cstheme="minorBidi"/>
          <w:sz w:val="24"/>
          <w:szCs w:val="24"/>
        </w:rPr>
        <w:t xml:space="preserve">określone w Rozporządzeniu Komisji (UE) 2023/2831 z dnia 13 grudnia 2023 r. w sprawie stosowania art. 107 i 108 Traktatu o funkcjonowaniu Unii Europejskiej do pomocy de </w:t>
      </w:r>
      <w:r w:rsidR="1CF0EC0D" w:rsidRPr="2C8744FF">
        <w:rPr>
          <w:rFonts w:asciiTheme="minorHAnsi" w:eastAsiaTheme="minorEastAsia" w:hAnsiTheme="minorHAnsi" w:cstheme="minorBidi"/>
          <w:sz w:val="24"/>
          <w:szCs w:val="24"/>
        </w:rPr>
        <w:t>minimis (Dz. U. UE. L. z 2023 r. poz. 2831)</w:t>
      </w:r>
      <w:r w:rsidR="4EBA265D" w:rsidRPr="2C8744FF">
        <w:rPr>
          <w:rFonts w:asciiTheme="minorHAnsi" w:eastAsiaTheme="minorEastAsia" w:hAnsiTheme="minorHAnsi" w:cstheme="minorBidi"/>
          <w:sz w:val="24"/>
          <w:szCs w:val="24"/>
        </w:rPr>
        <w:t xml:space="preserve"> oraz </w:t>
      </w:r>
      <w:r w:rsidR="0E4FFA74" w:rsidRPr="2C8744FF">
        <w:rPr>
          <w:rStyle w:val="normaltextrun"/>
          <w:rFonts w:asciiTheme="minorHAnsi" w:eastAsiaTheme="minorEastAsia" w:hAnsiTheme="minorHAnsi" w:cstheme="minorBidi"/>
          <w:sz w:val="24"/>
          <w:szCs w:val="24"/>
        </w:rPr>
        <w:t xml:space="preserve">jest uprawniony do </w:t>
      </w:r>
      <w:r w:rsidR="13ACCFF2" w:rsidRPr="2C8744FF">
        <w:rPr>
          <w:rStyle w:val="normaltextrun"/>
          <w:rFonts w:asciiTheme="minorHAnsi" w:eastAsiaTheme="minorEastAsia" w:hAnsiTheme="minorHAnsi" w:cstheme="minorBidi"/>
          <w:sz w:val="24"/>
          <w:szCs w:val="24"/>
        </w:rPr>
        <w:t>otrzymania</w:t>
      </w:r>
      <w:r w:rsidR="0E4FFA74" w:rsidRPr="2C8744FF">
        <w:rPr>
          <w:rStyle w:val="normaltextrun"/>
          <w:rFonts w:asciiTheme="minorHAnsi" w:eastAsiaTheme="minorEastAsia" w:hAnsiTheme="minorHAnsi" w:cstheme="minorBidi"/>
          <w:sz w:val="24"/>
          <w:szCs w:val="24"/>
        </w:rPr>
        <w:t xml:space="preserve"> pomocy de minimis </w:t>
      </w:r>
      <w:r w:rsidR="26B81A06" w:rsidRPr="2C8744FF">
        <w:rPr>
          <w:rStyle w:val="normaltextrun"/>
          <w:rFonts w:asciiTheme="minorHAnsi" w:eastAsiaTheme="minorEastAsia" w:hAnsiTheme="minorHAnsi" w:cstheme="minorBidi"/>
          <w:sz w:val="24"/>
          <w:szCs w:val="24"/>
        </w:rPr>
        <w:t xml:space="preserve">udzielanej </w:t>
      </w:r>
      <w:r w:rsidR="0E4FFA74" w:rsidRPr="2C8744FF">
        <w:rPr>
          <w:rStyle w:val="normaltextrun"/>
          <w:rFonts w:asciiTheme="minorHAnsi" w:eastAsiaTheme="minorEastAsia" w:hAnsiTheme="minorHAnsi" w:cstheme="minorBidi"/>
          <w:sz w:val="24"/>
          <w:szCs w:val="24"/>
        </w:rPr>
        <w:t xml:space="preserve">zgodnie z </w:t>
      </w:r>
      <w:r w:rsidR="0749CBB8" w:rsidRPr="2C8744FF">
        <w:rPr>
          <w:rStyle w:val="normaltextrun"/>
          <w:rFonts w:asciiTheme="minorHAnsi" w:eastAsiaTheme="minorEastAsia" w:hAnsiTheme="minorHAnsi" w:cstheme="minorBidi"/>
          <w:sz w:val="24"/>
          <w:szCs w:val="24"/>
        </w:rPr>
        <w:t>brzmieniem</w:t>
      </w:r>
      <w:r w:rsidR="507ED552" w:rsidRPr="2C8744FF">
        <w:rPr>
          <w:rStyle w:val="normaltextrun"/>
          <w:rFonts w:asciiTheme="minorHAnsi" w:eastAsiaTheme="minorEastAsia" w:hAnsiTheme="minorHAnsi" w:cstheme="minorBidi"/>
          <w:sz w:val="24"/>
          <w:szCs w:val="24"/>
        </w:rPr>
        <w:t xml:space="preserve"> Rozporządzenia </w:t>
      </w:r>
      <w:r w:rsidR="7D256E97" w:rsidRPr="2C8744FF">
        <w:rPr>
          <w:rFonts w:asciiTheme="minorHAnsi" w:eastAsiaTheme="minorEastAsia" w:hAnsiTheme="minorHAnsi" w:cstheme="minorBidi"/>
          <w:sz w:val="24"/>
          <w:szCs w:val="24"/>
        </w:rPr>
        <w:t>Ministra Funduszy i Polityki Regionalnej z dnia 28 lipca 2023 r. w sprawie udzielania pomocy de minimis oraz pomocy publicznej z udziałem Banku Gospodarstwa Krajowego w ramach programu Fundusze Europejskie dla Rozwoju Społecznego 2021-2027</w:t>
      </w:r>
      <w:r w:rsidR="6F7D89DF" w:rsidRPr="2C8744FF">
        <w:rPr>
          <w:rFonts w:asciiTheme="minorHAnsi" w:eastAsiaTheme="minorEastAsia" w:hAnsiTheme="minorHAnsi" w:cstheme="minorBidi"/>
          <w:sz w:val="24"/>
          <w:szCs w:val="24"/>
        </w:rPr>
        <w:t xml:space="preserve"> (Dz. U. poz. 1663 z późn. zm.).</w:t>
      </w:r>
    </w:p>
    <w:p w14:paraId="1C7C4E83" w14:textId="384D8883" w:rsidR="00203386" w:rsidRDefault="001524E0" w:rsidP="00583252">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Wartość (kwotę) </w:t>
      </w:r>
      <w:r w:rsidR="00A96937" w:rsidRPr="2C8744FF">
        <w:rPr>
          <w:rFonts w:asciiTheme="minorHAnsi" w:eastAsiaTheme="minorEastAsia" w:hAnsiTheme="minorHAnsi" w:cstheme="minorBidi"/>
          <w:sz w:val="24"/>
          <w:szCs w:val="24"/>
        </w:rPr>
        <w:t xml:space="preserve">udzielonej pomocy de minimis </w:t>
      </w:r>
      <w:r>
        <w:rPr>
          <w:rFonts w:asciiTheme="minorHAnsi" w:eastAsiaTheme="minorEastAsia" w:hAnsiTheme="minorHAnsi" w:cstheme="minorBidi"/>
          <w:sz w:val="24"/>
          <w:szCs w:val="24"/>
        </w:rPr>
        <w:t xml:space="preserve">określa zaświadczenie, o którym mowa w ust. 4 poniżej. </w:t>
      </w:r>
    </w:p>
    <w:p w14:paraId="215482AF" w14:textId="77777777" w:rsidR="00203386" w:rsidRDefault="00A96937" w:rsidP="00583252">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sidRPr="00203386">
        <w:rPr>
          <w:rFonts w:asciiTheme="minorHAnsi" w:eastAsiaTheme="minorEastAsia" w:hAnsiTheme="minorHAnsi" w:cstheme="minorBidi"/>
          <w:sz w:val="24"/>
          <w:szCs w:val="24"/>
        </w:rPr>
        <w:t xml:space="preserve">Zaświadczenie o udzielonej pomocy de minimis wydaje się zgodnie z § 4 ust. 1 Rozporządzenia Rady Ministrów z dnia 20 marca 2007 r. w sprawie zaświadczeń </w:t>
      </w:r>
      <w:r w:rsidR="005931A9">
        <w:br/>
      </w:r>
      <w:r w:rsidRPr="00203386">
        <w:rPr>
          <w:rFonts w:asciiTheme="minorHAnsi" w:eastAsiaTheme="minorEastAsia" w:hAnsiTheme="minorHAnsi" w:cstheme="minorBidi"/>
          <w:sz w:val="24"/>
          <w:szCs w:val="24"/>
        </w:rPr>
        <w:t>o pomocy de minimis i pomocy de minimis w rolnictwie lub rybołówstwie</w:t>
      </w:r>
      <w:r w:rsidR="3D1B6AD8" w:rsidRPr="00203386">
        <w:rPr>
          <w:rFonts w:asciiTheme="minorHAnsi" w:eastAsiaTheme="minorEastAsia" w:hAnsiTheme="minorHAnsi" w:cstheme="minorBidi"/>
          <w:sz w:val="24"/>
          <w:szCs w:val="24"/>
        </w:rPr>
        <w:t>.</w:t>
      </w:r>
      <w:r w:rsidRPr="00203386">
        <w:rPr>
          <w:rFonts w:asciiTheme="minorHAnsi" w:eastAsiaTheme="minorEastAsia" w:hAnsiTheme="minorHAnsi" w:cstheme="minorBidi"/>
          <w:sz w:val="24"/>
          <w:szCs w:val="24"/>
        </w:rPr>
        <w:t xml:space="preserve"> </w:t>
      </w:r>
    </w:p>
    <w:p w14:paraId="0FB624BE" w14:textId="117ACF80" w:rsidR="00203386" w:rsidRDefault="005931A9" w:rsidP="00583252">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sidRPr="00203386">
        <w:rPr>
          <w:rFonts w:asciiTheme="minorHAnsi" w:eastAsiaTheme="minorEastAsia" w:hAnsiTheme="minorHAnsi" w:cstheme="minorBidi"/>
          <w:sz w:val="24"/>
          <w:szCs w:val="24"/>
        </w:rPr>
        <w:t xml:space="preserve">W przypadku, gdy wartość faktycznie udzielonej pomocy de minimis jest inna </w:t>
      </w:r>
      <w:r w:rsidR="00DB2BCB" w:rsidRPr="00203386">
        <w:rPr>
          <w:rFonts w:asciiTheme="minorHAnsi" w:eastAsiaTheme="minorEastAsia" w:hAnsiTheme="minorHAnsi" w:cstheme="minorBidi"/>
          <w:sz w:val="24"/>
          <w:szCs w:val="24"/>
        </w:rPr>
        <w:t xml:space="preserve">(niższa) </w:t>
      </w:r>
      <w:r w:rsidRPr="00203386">
        <w:rPr>
          <w:rFonts w:asciiTheme="minorHAnsi" w:eastAsiaTheme="minorEastAsia" w:hAnsiTheme="minorHAnsi" w:cstheme="minorBidi"/>
          <w:sz w:val="24"/>
          <w:szCs w:val="24"/>
        </w:rPr>
        <w:t>niż wartość</w:t>
      </w:r>
      <w:r w:rsidR="00F86807">
        <w:rPr>
          <w:rFonts w:asciiTheme="minorHAnsi" w:eastAsiaTheme="minorEastAsia" w:hAnsiTheme="minorHAnsi" w:cstheme="minorBidi"/>
          <w:sz w:val="24"/>
          <w:szCs w:val="24"/>
        </w:rPr>
        <w:t xml:space="preserve"> </w:t>
      </w:r>
      <w:r w:rsidRPr="00203386">
        <w:rPr>
          <w:rFonts w:asciiTheme="minorHAnsi" w:eastAsiaTheme="minorEastAsia" w:hAnsiTheme="minorHAnsi" w:cstheme="minorBidi"/>
          <w:sz w:val="24"/>
          <w:szCs w:val="24"/>
        </w:rPr>
        <w:t xml:space="preserve">pomocy wskazana w wydanym zaświadczeniu, o którym mowa </w:t>
      </w:r>
      <w:r>
        <w:br/>
      </w:r>
      <w:r w:rsidRPr="00203386">
        <w:rPr>
          <w:rFonts w:asciiTheme="minorHAnsi" w:eastAsiaTheme="minorEastAsia" w:hAnsiTheme="minorHAnsi" w:cstheme="minorBidi"/>
          <w:sz w:val="24"/>
          <w:szCs w:val="24"/>
        </w:rPr>
        <w:t>powyżej, w tym na wypadek zmiany Umowy</w:t>
      </w:r>
      <w:r w:rsidR="00666F32" w:rsidRPr="00203386">
        <w:rPr>
          <w:rFonts w:asciiTheme="minorHAnsi" w:eastAsiaTheme="minorEastAsia" w:hAnsiTheme="minorHAnsi" w:cstheme="minorBidi"/>
          <w:sz w:val="24"/>
          <w:szCs w:val="24"/>
        </w:rPr>
        <w:t xml:space="preserve"> Inwestycyjnej</w:t>
      </w:r>
      <w:r w:rsidRPr="00203386">
        <w:rPr>
          <w:rFonts w:asciiTheme="minorHAnsi" w:eastAsiaTheme="minorEastAsia" w:hAnsiTheme="minorHAnsi" w:cstheme="minorBidi"/>
          <w:sz w:val="24"/>
          <w:szCs w:val="24"/>
        </w:rPr>
        <w:t xml:space="preserve"> powodującej </w:t>
      </w:r>
      <w:r w:rsidR="00DB2BCB" w:rsidRPr="00203386">
        <w:rPr>
          <w:rFonts w:asciiTheme="minorHAnsi" w:eastAsiaTheme="minorEastAsia" w:hAnsiTheme="minorHAnsi" w:cstheme="minorBidi"/>
          <w:sz w:val="24"/>
          <w:szCs w:val="24"/>
        </w:rPr>
        <w:t xml:space="preserve">zmniejszenie </w:t>
      </w:r>
      <w:r w:rsidRPr="00203386">
        <w:rPr>
          <w:rFonts w:asciiTheme="minorHAnsi" w:eastAsiaTheme="minorEastAsia" w:hAnsiTheme="minorHAnsi" w:cstheme="minorBidi"/>
          <w:sz w:val="24"/>
          <w:szCs w:val="24"/>
        </w:rPr>
        <w:t>wartości Umowy</w:t>
      </w:r>
      <w:r w:rsidR="00666F32" w:rsidRPr="00203386">
        <w:rPr>
          <w:rFonts w:asciiTheme="minorHAnsi" w:eastAsiaTheme="minorEastAsia" w:hAnsiTheme="minorHAnsi" w:cstheme="minorBidi"/>
          <w:sz w:val="24"/>
          <w:szCs w:val="24"/>
        </w:rPr>
        <w:t xml:space="preserve"> Inwestycyjnej</w:t>
      </w:r>
      <w:r w:rsidRPr="00203386">
        <w:rPr>
          <w:rFonts w:asciiTheme="minorHAnsi" w:eastAsiaTheme="minorEastAsia" w:hAnsiTheme="minorHAnsi" w:cstheme="minorBidi"/>
          <w:sz w:val="24"/>
          <w:szCs w:val="24"/>
        </w:rPr>
        <w:t xml:space="preserve"> lub jej rozwiązania </w:t>
      </w:r>
      <w:r w:rsidR="002861B5" w:rsidRPr="00203386">
        <w:rPr>
          <w:rFonts w:asciiTheme="minorHAnsi" w:eastAsiaTheme="minorEastAsia" w:hAnsiTheme="minorHAnsi" w:cstheme="minorBidi"/>
          <w:sz w:val="24"/>
          <w:szCs w:val="24"/>
        </w:rPr>
        <w:t>–</w:t>
      </w:r>
      <w:r w:rsidRPr="00203386">
        <w:rPr>
          <w:rFonts w:asciiTheme="minorHAnsi" w:eastAsiaTheme="minorEastAsia" w:hAnsiTheme="minorHAnsi" w:cstheme="minorBidi"/>
          <w:sz w:val="24"/>
          <w:szCs w:val="24"/>
        </w:rPr>
        <w:t xml:space="preserve"> </w:t>
      </w:r>
      <w:r w:rsidR="002861B5" w:rsidRPr="00203386">
        <w:rPr>
          <w:rFonts w:asciiTheme="minorHAnsi" w:eastAsiaTheme="minorEastAsia" w:hAnsiTheme="minorHAnsi" w:cstheme="minorBidi"/>
          <w:sz w:val="24"/>
          <w:szCs w:val="24"/>
        </w:rPr>
        <w:t>Partner Finansujący</w:t>
      </w:r>
      <w:r w:rsidRPr="00203386">
        <w:rPr>
          <w:rFonts w:asciiTheme="minorHAnsi" w:eastAsiaTheme="minorEastAsia" w:hAnsiTheme="minorHAnsi" w:cstheme="minorBidi"/>
          <w:sz w:val="24"/>
          <w:szCs w:val="24"/>
        </w:rPr>
        <w:t xml:space="preserve"> w terminie 14 (czternastu) dni </w:t>
      </w:r>
      <w:r w:rsidRPr="00203386">
        <w:rPr>
          <w:rFonts w:asciiTheme="minorHAnsi" w:eastAsiaTheme="minorEastAsia" w:hAnsiTheme="minorHAnsi" w:cstheme="minorBidi"/>
          <w:sz w:val="24"/>
          <w:szCs w:val="24"/>
        </w:rPr>
        <w:lastRenderedPageBreak/>
        <w:t>od dnia stwierdzenia tego faktu, wydaje nowe zaświadczenie o pomocy de minimis, w którym wskazuje właściwą wartość pomocy oraz stwierdza utratę ważności poprzedniego zaświadczenia.</w:t>
      </w:r>
    </w:p>
    <w:p w14:paraId="531FD7C0" w14:textId="77777777" w:rsidR="00203386" w:rsidRDefault="4BDACFF7" w:rsidP="00583252">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sidRPr="00203386">
        <w:rPr>
          <w:rFonts w:asciiTheme="minorHAnsi" w:eastAsiaTheme="minorEastAsia" w:hAnsiTheme="minorHAnsi" w:cstheme="minorBidi"/>
          <w:sz w:val="24"/>
          <w:szCs w:val="24"/>
        </w:rPr>
        <w:t>Partner Finansujący</w:t>
      </w:r>
      <w:r w:rsidR="00F6D6CC" w:rsidRPr="00203386">
        <w:rPr>
          <w:rFonts w:asciiTheme="minorHAnsi" w:eastAsiaTheme="minorEastAsia" w:hAnsiTheme="minorHAnsi" w:cstheme="minorBidi"/>
          <w:sz w:val="24"/>
          <w:szCs w:val="24"/>
        </w:rPr>
        <w:t xml:space="preserve"> przesyła za pomocą aplikacji SHRIMP do Urzędu Ochrony Konkurencji i Konsumentów informacje o wysokości pomocy udzielonej przedsiębiorcy. </w:t>
      </w:r>
    </w:p>
    <w:p w14:paraId="404008EE" w14:textId="77777777" w:rsidR="00203386" w:rsidRDefault="00F6D6CC" w:rsidP="00583252">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sidRPr="00203386">
        <w:rPr>
          <w:rFonts w:asciiTheme="minorHAnsi" w:eastAsiaTheme="minorEastAsia" w:hAnsiTheme="minorHAnsi" w:cstheme="minorBidi"/>
          <w:sz w:val="24"/>
          <w:szCs w:val="24"/>
        </w:rPr>
        <w:t>W przypadku zmiany (zmniejszenia)</w:t>
      </w:r>
      <w:r w:rsidR="33E3FC08" w:rsidRPr="00203386">
        <w:rPr>
          <w:rFonts w:asciiTheme="minorHAnsi" w:eastAsiaTheme="minorEastAsia" w:hAnsiTheme="minorHAnsi" w:cstheme="minorBidi"/>
          <w:sz w:val="24"/>
          <w:szCs w:val="24"/>
        </w:rPr>
        <w:t xml:space="preserve"> </w:t>
      </w:r>
      <w:r w:rsidRPr="00203386">
        <w:rPr>
          <w:rFonts w:asciiTheme="minorHAnsi" w:eastAsiaTheme="minorEastAsia" w:hAnsiTheme="minorHAnsi" w:cstheme="minorBidi"/>
          <w:sz w:val="24"/>
          <w:szCs w:val="24"/>
        </w:rPr>
        <w:t xml:space="preserve">wartości udzielonej pomocy, </w:t>
      </w:r>
      <w:r w:rsidR="03149EDE" w:rsidRPr="00203386">
        <w:rPr>
          <w:rFonts w:asciiTheme="minorHAnsi" w:eastAsiaTheme="minorEastAsia" w:hAnsiTheme="minorHAnsi" w:cstheme="minorBidi"/>
          <w:sz w:val="24"/>
          <w:szCs w:val="24"/>
        </w:rPr>
        <w:t>Partner Finansujący</w:t>
      </w:r>
      <w:r w:rsidRPr="00203386">
        <w:rPr>
          <w:rFonts w:asciiTheme="minorHAnsi" w:eastAsiaTheme="minorEastAsia" w:hAnsiTheme="minorHAnsi" w:cstheme="minorBidi"/>
          <w:sz w:val="24"/>
          <w:szCs w:val="24"/>
        </w:rPr>
        <w:t xml:space="preserve"> sporządza i przekazuje zaktualizowane sprawozdanie do aplikacji SHRIMP, tylko w zakresie wskazywanej zmiany, w terminie 7 dni od dnia uzyskania informacji o zmianie.</w:t>
      </w:r>
    </w:p>
    <w:p w14:paraId="5D226558" w14:textId="4DB5A081" w:rsidR="00203386" w:rsidRDefault="44CB8E47" w:rsidP="00583252">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sidRPr="2C8744FF">
        <w:rPr>
          <w:rFonts w:asciiTheme="minorHAnsi" w:eastAsiaTheme="minorEastAsia" w:hAnsiTheme="minorHAnsi" w:cstheme="minorBidi"/>
          <w:sz w:val="24"/>
          <w:szCs w:val="24"/>
        </w:rPr>
        <w:t>P</w:t>
      </w:r>
      <w:r w:rsidR="0D5A2F90" w:rsidRPr="2C8744FF">
        <w:rPr>
          <w:rFonts w:asciiTheme="minorHAnsi" w:eastAsiaTheme="minorEastAsia" w:hAnsiTheme="minorHAnsi" w:cstheme="minorBidi"/>
          <w:sz w:val="24"/>
          <w:szCs w:val="24"/>
        </w:rPr>
        <w:t>ożyczkobiorca</w:t>
      </w:r>
      <w:r w:rsidRPr="2C8744FF">
        <w:rPr>
          <w:rFonts w:asciiTheme="minorHAnsi" w:eastAsiaTheme="minorEastAsia" w:hAnsiTheme="minorHAnsi" w:cstheme="minorBidi"/>
          <w:sz w:val="24"/>
          <w:szCs w:val="24"/>
        </w:rPr>
        <w:t xml:space="preserve"> będący beneficjentem pomocy de minimis zobowiązany jest udzielić niezbędnej pomocy w zakresie sprawozdawczości lub kontroli w związku z udzieloną przedsiębiorcy pomocą, w tym poddać się kontroli właściwych instytucji. </w:t>
      </w:r>
    </w:p>
    <w:p w14:paraId="11BE68EC" w14:textId="34B69FEF" w:rsidR="44CB8E47" w:rsidRPr="00203386" w:rsidRDefault="44CB8E47" w:rsidP="00583252">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sidRPr="2C8744FF">
        <w:rPr>
          <w:rFonts w:asciiTheme="minorHAnsi" w:eastAsiaTheme="minorEastAsia" w:hAnsiTheme="minorHAnsi" w:cstheme="minorBidi"/>
          <w:sz w:val="24"/>
          <w:szCs w:val="24"/>
        </w:rPr>
        <w:t>Wykorzystanie pomocy niezgodnie z przeznaczeniem, skutkować może obowiązkiem zwrotu udzielonej pomocy i przymusowym ściągnięciem kwoty stanowiącej równowartość udzielonej pomocy wraz z odsetkami.</w:t>
      </w:r>
    </w:p>
    <w:p w14:paraId="1956BBF4" w14:textId="3BFBEB51" w:rsidR="19197F19" w:rsidRPr="00676B97" w:rsidRDefault="02177B5E" w:rsidP="00583252">
      <w:pPr>
        <w:pStyle w:val="Akapitzlist"/>
        <w:numPr>
          <w:ilvl w:val="0"/>
          <w:numId w:val="30"/>
        </w:numPr>
        <w:spacing w:after="0" w:line="360" w:lineRule="auto"/>
        <w:ind w:left="0" w:firstLine="0"/>
        <w:jc w:val="both"/>
        <w:rPr>
          <w:rFonts w:asciiTheme="minorHAnsi" w:eastAsiaTheme="minorEastAsia" w:hAnsiTheme="minorHAnsi" w:cstheme="minorBidi"/>
          <w:sz w:val="24"/>
          <w:szCs w:val="24"/>
        </w:rPr>
      </w:pPr>
      <w:r w:rsidRPr="2C8744FF">
        <w:rPr>
          <w:rFonts w:asciiTheme="minorHAnsi" w:eastAsiaTheme="minorEastAsia" w:hAnsiTheme="minorHAnsi" w:cstheme="minorBidi"/>
          <w:sz w:val="24"/>
          <w:szCs w:val="24"/>
        </w:rPr>
        <w:t>P</w:t>
      </w:r>
      <w:r w:rsidR="0B119CD6" w:rsidRPr="2C8744FF">
        <w:rPr>
          <w:rFonts w:asciiTheme="minorHAnsi" w:eastAsiaTheme="minorEastAsia" w:hAnsiTheme="minorHAnsi" w:cstheme="minorBidi"/>
          <w:sz w:val="24"/>
          <w:szCs w:val="24"/>
        </w:rPr>
        <w:t>ożyczkobiorca</w:t>
      </w:r>
      <w:r w:rsidRPr="2C8744FF">
        <w:rPr>
          <w:rFonts w:asciiTheme="minorHAnsi" w:eastAsiaTheme="minorEastAsia" w:hAnsiTheme="minorHAnsi" w:cstheme="minorBidi"/>
          <w:sz w:val="24"/>
          <w:szCs w:val="24"/>
        </w:rPr>
        <w:t xml:space="preserve"> ma obowiązek gromadzić i przechowywać dokumentację związaną z otrzymaną pomocą de minimis przez okres 10 (dziesięciu) lat od dnia otrzymania pomocy de minimis lub przez określony, dłuższy okres, który wyniknie z rozstrzygnięcia właściwego organu lub podmiotu, na podstawie prawa powszechnie obowiązującego lub na podstawie czynności prawnej.  </w:t>
      </w:r>
    </w:p>
    <w:p w14:paraId="3DF6C6D2" w14:textId="7F267F18" w:rsidR="009D0A80" w:rsidRPr="00FC65A6" w:rsidRDefault="009D0A80" w:rsidP="28A12F71">
      <w:pPr>
        <w:spacing w:line="360" w:lineRule="auto"/>
        <w:jc w:val="center"/>
        <w:rPr>
          <w:rFonts w:asciiTheme="minorHAnsi" w:hAnsiTheme="minorHAnsi" w:cstheme="minorBidi"/>
          <w:b/>
          <w:bCs/>
          <w:sz w:val="24"/>
          <w:szCs w:val="24"/>
        </w:rPr>
      </w:pPr>
      <w:r w:rsidRPr="28A12F71">
        <w:rPr>
          <w:rFonts w:asciiTheme="minorHAnsi" w:hAnsiTheme="minorHAnsi" w:cstheme="minorBidi"/>
          <w:b/>
          <w:bCs/>
          <w:sz w:val="24"/>
          <w:szCs w:val="24"/>
        </w:rPr>
        <w:t xml:space="preserve">§ </w:t>
      </w:r>
      <w:r w:rsidR="00EB2F4E" w:rsidRPr="28A12F71">
        <w:rPr>
          <w:rFonts w:asciiTheme="minorHAnsi" w:hAnsiTheme="minorHAnsi" w:cstheme="minorBidi"/>
          <w:b/>
          <w:bCs/>
          <w:sz w:val="24"/>
          <w:szCs w:val="24"/>
        </w:rPr>
        <w:t>4</w:t>
      </w:r>
    </w:p>
    <w:p w14:paraId="0207CF88" w14:textId="36E5263D" w:rsidR="009D0A80" w:rsidRPr="00583252" w:rsidRDefault="002861B5" w:rsidP="009D0A80">
      <w:pPr>
        <w:spacing w:line="360" w:lineRule="auto"/>
        <w:jc w:val="both"/>
        <w:rPr>
          <w:rFonts w:asciiTheme="minorHAnsi" w:hAnsiTheme="minorHAnsi" w:cstheme="minorHAnsi"/>
          <w:b/>
          <w:bCs/>
          <w:sz w:val="24"/>
          <w:szCs w:val="24"/>
        </w:rPr>
      </w:pPr>
      <w:r w:rsidRPr="00FC65A6">
        <w:rPr>
          <w:rFonts w:asciiTheme="minorHAnsi" w:hAnsiTheme="minorHAnsi" w:cstheme="minorHAnsi"/>
          <w:sz w:val="24"/>
          <w:szCs w:val="24"/>
        </w:rPr>
        <w:t xml:space="preserve">Partner Finansujący </w:t>
      </w:r>
      <w:r w:rsidR="009D0A80" w:rsidRPr="00FC65A6">
        <w:rPr>
          <w:rFonts w:asciiTheme="minorHAnsi" w:hAnsiTheme="minorHAnsi" w:cstheme="minorHAnsi"/>
          <w:sz w:val="24"/>
          <w:szCs w:val="24"/>
        </w:rPr>
        <w:t xml:space="preserve">  przeleje środki z udzielonej </w:t>
      </w:r>
      <w:r w:rsidR="00F667EA">
        <w:rPr>
          <w:rFonts w:asciiTheme="minorHAnsi" w:hAnsiTheme="minorHAnsi" w:cstheme="minorHAnsi"/>
          <w:sz w:val="24"/>
          <w:szCs w:val="24"/>
        </w:rPr>
        <w:t>P</w:t>
      </w:r>
      <w:r w:rsidR="009D0A80" w:rsidRPr="00FC65A6">
        <w:rPr>
          <w:rFonts w:asciiTheme="minorHAnsi" w:hAnsiTheme="minorHAnsi" w:cstheme="minorHAnsi"/>
          <w:sz w:val="24"/>
          <w:szCs w:val="24"/>
        </w:rPr>
        <w:t xml:space="preserve">ożyczki </w:t>
      </w:r>
      <w:r w:rsidR="009D0A80" w:rsidRPr="00583252">
        <w:rPr>
          <w:rFonts w:asciiTheme="minorHAnsi" w:hAnsiTheme="minorHAnsi" w:cstheme="minorHAnsi"/>
          <w:b/>
          <w:bCs/>
          <w:sz w:val="24"/>
          <w:szCs w:val="24"/>
        </w:rPr>
        <w:t>na wskazany przez Pożyczkobiorcę rachunek nr ………………………………………</w:t>
      </w:r>
      <w:r w:rsidR="002049C4" w:rsidRPr="00583252">
        <w:rPr>
          <w:rFonts w:asciiTheme="minorHAnsi" w:hAnsiTheme="minorHAnsi" w:cstheme="minorHAnsi"/>
          <w:b/>
          <w:bCs/>
          <w:sz w:val="24"/>
          <w:szCs w:val="24"/>
        </w:rPr>
        <w:t xml:space="preserve"> </w:t>
      </w:r>
      <w:r w:rsidR="00C36B5B" w:rsidRPr="00583252">
        <w:rPr>
          <w:rFonts w:asciiTheme="minorHAnsi" w:hAnsiTheme="minorHAnsi" w:cstheme="minorHAnsi"/>
          <w:b/>
          <w:bCs/>
          <w:sz w:val="24"/>
          <w:szCs w:val="24"/>
        </w:rPr>
        <w:t>prowadzony w banku ……………………</w:t>
      </w:r>
    </w:p>
    <w:p w14:paraId="5D35E4DD" w14:textId="77777777" w:rsidR="002049C4" w:rsidRPr="00FC65A6" w:rsidRDefault="002049C4" w:rsidP="009D0A80">
      <w:pPr>
        <w:spacing w:line="360" w:lineRule="auto"/>
        <w:jc w:val="both"/>
        <w:rPr>
          <w:rFonts w:asciiTheme="minorHAnsi" w:hAnsiTheme="minorHAnsi" w:cstheme="minorHAnsi"/>
          <w:sz w:val="24"/>
          <w:szCs w:val="24"/>
        </w:rPr>
      </w:pPr>
    </w:p>
    <w:p w14:paraId="00B134B5" w14:textId="483BD81D" w:rsidR="009D0A80" w:rsidRPr="00FC65A6" w:rsidRDefault="009D0A80" w:rsidP="28A12F71">
      <w:pPr>
        <w:spacing w:line="360" w:lineRule="auto"/>
        <w:jc w:val="center"/>
        <w:rPr>
          <w:rFonts w:asciiTheme="minorHAnsi" w:hAnsiTheme="minorHAnsi" w:cstheme="minorBidi"/>
          <w:b/>
          <w:bCs/>
          <w:sz w:val="24"/>
          <w:szCs w:val="24"/>
        </w:rPr>
      </w:pPr>
      <w:r w:rsidRPr="28A12F71">
        <w:rPr>
          <w:rFonts w:asciiTheme="minorHAnsi" w:hAnsiTheme="minorHAnsi" w:cstheme="minorBidi"/>
          <w:b/>
          <w:bCs/>
          <w:sz w:val="24"/>
          <w:szCs w:val="24"/>
        </w:rPr>
        <w:t xml:space="preserve">§ </w:t>
      </w:r>
      <w:r w:rsidR="00EB2F4E" w:rsidRPr="28A12F71">
        <w:rPr>
          <w:rFonts w:asciiTheme="minorHAnsi" w:hAnsiTheme="minorHAnsi" w:cstheme="minorBidi"/>
          <w:b/>
          <w:bCs/>
          <w:sz w:val="24"/>
          <w:szCs w:val="24"/>
        </w:rPr>
        <w:t>5</w:t>
      </w:r>
    </w:p>
    <w:p w14:paraId="0BBE3D9E" w14:textId="2EEFD662" w:rsidR="009D0A80" w:rsidRPr="00FC65A6" w:rsidRDefault="009D0A80" w:rsidP="2B9E3A1A">
      <w:pPr>
        <w:spacing w:line="360" w:lineRule="auto"/>
        <w:jc w:val="both"/>
        <w:rPr>
          <w:rFonts w:asciiTheme="minorHAnsi" w:hAnsiTheme="minorHAnsi" w:cstheme="minorBidi"/>
          <w:sz w:val="24"/>
          <w:szCs w:val="24"/>
        </w:rPr>
      </w:pPr>
      <w:r w:rsidRPr="2B9E3A1A">
        <w:rPr>
          <w:rFonts w:asciiTheme="minorHAnsi" w:hAnsiTheme="minorHAnsi" w:cstheme="minorBidi"/>
          <w:sz w:val="24"/>
          <w:szCs w:val="24"/>
        </w:rPr>
        <w:t xml:space="preserve">1. Pożyczkobiorca zobowiązuje się dokonać spłat </w:t>
      </w:r>
      <w:r w:rsidR="004301D0">
        <w:rPr>
          <w:rFonts w:asciiTheme="minorHAnsi" w:hAnsiTheme="minorHAnsi" w:cstheme="minorBidi"/>
          <w:sz w:val="24"/>
          <w:szCs w:val="24"/>
        </w:rPr>
        <w:t xml:space="preserve">……… </w:t>
      </w:r>
      <w:r w:rsidRPr="2B9E3A1A">
        <w:rPr>
          <w:rFonts w:asciiTheme="minorHAnsi" w:hAnsiTheme="minorHAnsi" w:cstheme="minorBidi"/>
          <w:sz w:val="24"/>
          <w:szCs w:val="24"/>
        </w:rPr>
        <w:t xml:space="preserve">rat </w:t>
      </w:r>
      <w:r w:rsidR="004301D0">
        <w:rPr>
          <w:rFonts w:asciiTheme="minorHAnsi" w:hAnsiTheme="minorHAnsi" w:cstheme="minorBidi"/>
          <w:sz w:val="24"/>
          <w:szCs w:val="24"/>
        </w:rPr>
        <w:t>ods</w:t>
      </w:r>
      <w:r w:rsidR="00786057">
        <w:rPr>
          <w:rFonts w:asciiTheme="minorHAnsi" w:hAnsiTheme="minorHAnsi" w:cstheme="minorBidi"/>
          <w:sz w:val="24"/>
          <w:szCs w:val="24"/>
        </w:rPr>
        <w:t>e</w:t>
      </w:r>
      <w:r w:rsidR="004301D0">
        <w:rPr>
          <w:rFonts w:asciiTheme="minorHAnsi" w:hAnsiTheme="minorHAnsi" w:cstheme="minorBidi"/>
          <w:sz w:val="24"/>
          <w:szCs w:val="24"/>
        </w:rPr>
        <w:t>tkowych</w:t>
      </w:r>
      <w:r w:rsidR="004301D0" w:rsidRPr="2B9E3A1A">
        <w:rPr>
          <w:rFonts w:asciiTheme="minorHAnsi" w:hAnsiTheme="minorHAnsi" w:cstheme="minorBidi"/>
          <w:sz w:val="24"/>
          <w:szCs w:val="24"/>
        </w:rPr>
        <w:t xml:space="preserve"> </w:t>
      </w:r>
      <w:r w:rsidRPr="2B9E3A1A">
        <w:rPr>
          <w:rFonts w:asciiTheme="minorHAnsi" w:hAnsiTheme="minorHAnsi" w:cstheme="minorBidi"/>
          <w:sz w:val="24"/>
          <w:szCs w:val="24"/>
        </w:rPr>
        <w:t xml:space="preserve">i </w:t>
      </w:r>
      <w:r w:rsidR="004301D0">
        <w:rPr>
          <w:rFonts w:asciiTheme="minorHAnsi" w:hAnsiTheme="minorHAnsi" w:cstheme="minorBidi"/>
          <w:sz w:val="24"/>
          <w:szCs w:val="24"/>
        </w:rPr>
        <w:t xml:space="preserve"> ……….. odsetkowo-kapitałowych</w:t>
      </w:r>
      <w:r w:rsidRPr="2B9E3A1A">
        <w:rPr>
          <w:rFonts w:asciiTheme="minorHAnsi" w:hAnsiTheme="minorHAnsi" w:cstheme="minorBidi"/>
          <w:sz w:val="24"/>
          <w:szCs w:val="24"/>
        </w:rPr>
        <w:t xml:space="preserve">,  zgodnie z harmonogramem spłaty rat, który stanowi </w:t>
      </w:r>
      <w:r w:rsidR="00245495">
        <w:rPr>
          <w:rFonts w:asciiTheme="minorHAnsi" w:hAnsiTheme="minorHAnsi" w:cstheme="minorBidi"/>
          <w:sz w:val="24"/>
          <w:szCs w:val="24"/>
        </w:rPr>
        <w:t>Z</w:t>
      </w:r>
      <w:r w:rsidRPr="2B9E3A1A">
        <w:rPr>
          <w:rFonts w:asciiTheme="minorHAnsi" w:hAnsiTheme="minorHAnsi" w:cstheme="minorBidi"/>
          <w:sz w:val="24"/>
          <w:szCs w:val="24"/>
        </w:rPr>
        <w:t>ałącznik</w:t>
      </w:r>
      <w:r w:rsidR="008D3F19" w:rsidRPr="2B9E3A1A">
        <w:rPr>
          <w:rFonts w:asciiTheme="minorHAnsi" w:hAnsiTheme="minorHAnsi" w:cstheme="minorBidi"/>
          <w:sz w:val="24"/>
          <w:szCs w:val="24"/>
        </w:rPr>
        <w:t xml:space="preserve"> nr 1</w:t>
      </w:r>
      <w:r w:rsidRPr="2B9E3A1A">
        <w:rPr>
          <w:rFonts w:asciiTheme="minorHAnsi" w:hAnsiTheme="minorHAnsi" w:cstheme="minorBidi"/>
          <w:sz w:val="24"/>
          <w:szCs w:val="24"/>
        </w:rPr>
        <w:t xml:space="preserve"> do niniejszej Umowy, będący integralną jej częścią.</w:t>
      </w:r>
    </w:p>
    <w:p w14:paraId="1C4EA06E" w14:textId="1D6AC3EE" w:rsidR="009D0A80" w:rsidRPr="00FC65A6"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2. Od nieterminowych płatności będą naliczane odsetki karne jak dla zaległości ustawowych</w:t>
      </w:r>
      <w:r w:rsidR="0049779F">
        <w:rPr>
          <w:rFonts w:asciiTheme="minorHAnsi" w:hAnsiTheme="minorHAnsi" w:cstheme="minorHAnsi"/>
          <w:sz w:val="24"/>
          <w:szCs w:val="24"/>
        </w:rPr>
        <w:t xml:space="preserve"> za opóźnienia</w:t>
      </w:r>
      <w:r w:rsidRPr="00FC65A6">
        <w:rPr>
          <w:rFonts w:asciiTheme="minorHAnsi" w:hAnsiTheme="minorHAnsi" w:cstheme="minorHAnsi"/>
          <w:sz w:val="24"/>
          <w:szCs w:val="24"/>
        </w:rPr>
        <w:t xml:space="preserve"> od dnia następnego po terminie wynikającym z harmonogramu</w:t>
      </w:r>
      <w:r w:rsidR="00F667EA">
        <w:rPr>
          <w:rFonts w:asciiTheme="minorHAnsi" w:hAnsiTheme="minorHAnsi" w:cstheme="minorHAnsi"/>
          <w:sz w:val="24"/>
          <w:szCs w:val="24"/>
        </w:rPr>
        <w:t>,</w:t>
      </w:r>
      <w:r w:rsidRPr="00FC65A6">
        <w:rPr>
          <w:rFonts w:asciiTheme="minorHAnsi" w:hAnsiTheme="minorHAnsi" w:cstheme="minorHAnsi"/>
          <w:sz w:val="24"/>
          <w:szCs w:val="24"/>
        </w:rPr>
        <w:t xml:space="preserve"> aż do dnia wpłaty włącznie na rachunek </w:t>
      </w:r>
      <w:r w:rsidR="002861B5" w:rsidRPr="00FC65A6">
        <w:rPr>
          <w:rFonts w:asciiTheme="minorHAnsi" w:hAnsiTheme="minorHAnsi" w:cstheme="minorHAnsi"/>
          <w:sz w:val="24"/>
          <w:szCs w:val="24"/>
        </w:rPr>
        <w:t xml:space="preserve">Partnera Finansującego. </w:t>
      </w:r>
    </w:p>
    <w:p w14:paraId="41AFDB87" w14:textId="333AFC96" w:rsidR="00F667EA"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lastRenderedPageBreak/>
        <w:t>3. Pożyczkobiorca ma prawo dokonać</w:t>
      </w:r>
      <w:r w:rsidR="0049779F">
        <w:rPr>
          <w:rFonts w:asciiTheme="minorHAnsi" w:hAnsiTheme="minorHAnsi" w:cstheme="minorHAnsi"/>
          <w:sz w:val="24"/>
          <w:szCs w:val="24"/>
        </w:rPr>
        <w:t xml:space="preserve"> całościowej</w:t>
      </w:r>
      <w:r w:rsidRPr="00FC65A6">
        <w:rPr>
          <w:rFonts w:asciiTheme="minorHAnsi" w:hAnsiTheme="minorHAnsi" w:cstheme="minorHAnsi"/>
          <w:sz w:val="24"/>
          <w:szCs w:val="24"/>
        </w:rPr>
        <w:t xml:space="preserve"> spłaty </w:t>
      </w:r>
      <w:r w:rsidR="00F667EA">
        <w:rPr>
          <w:rFonts w:asciiTheme="minorHAnsi" w:hAnsiTheme="minorHAnsi" w:cstheme="minorHAnsi"/>
          <w:sz w:val="24"/>
          <w:szCs w:val="24"/>
        </w:rPr>
        <w:t>P</w:t>
      </w:r>
      <w:r w:rsidRPr="00FC65A6">
        <w:rPr>
          <w:rFonts w:asciiTheme="minorHAnsi" w:hAnsiTheme="minorHAnsi" w:cstheme="minorHAnsi"/>
          <w:sz w:val="24"/>
          <w:szCs w:val="24"/>
        </w:rPr>
        <w:t xml:space="preserve">ożyczki przed terminem ustalonym w umowie. Przy czym w takiej sytuacji </w:t>
      </w:r>
      <w:r w:rsidR="00133A93" w:rsidRPr="00FC65A6">
        <w:rPr>
          <w:rFonts w:asciiTheme="minorHAnsi" w:hAnsiTheme="minorHAnsi" w:cstheme="minorHAnsi"/>
          <w:sz w:val="24"/>
          <w:szCs w:val="24"/>
        </w:rPr>
        <w:t>P</w:t>
      </w:r>
      <w:r w:rsidRPr="00FC65A6">
        <w:rPr>
          <w:rFonts w:asciiTheme="minorHAnsi" w:hAnsiTheme="minorHAnsi" w:cstheme="minorHAnsi"/>
          <w:sz w:val="24"/>
          <w:szCs w:val="24"/>
        </w:rPr>
        <w:t xml:space="preserve">ożyczkobiorca zobowiązany jest zawiadomić pisemnie </w:t>
      </w:r>
      <w:r w:rsidR="001861F6" w:rsidRPr="00FC65A6">
        <w:rPr>
          <w:rFonts w:asciiTheme="minorHAnsi" w:hAnsiTheme="minorHAnsi" w:cstheme="minorHAnsi"/>
          <w:sz w:val="24"/>
          <w:szCs w:val="24"/>
        </w:rPr>
        <w:br/>
      </w:r>
      <w:r w:rsidRPr="00FC65A6">
        <w:rPr>
          <w:rFonts w:asciiTheme="minorHAnsi" w:hAnsiTheme="minorHAnsi" w:cstheme="minorHAnsi"/>
          <w:sz w:val="24"/>
          <w:szCs w:val="24"/>
        </w:rPr>
        <w:t xml:space="preserve">o zamiarze wcześniejszej spłaty </w:t>
      </w:r>
      <w:r w:rsidR="002861B5" w:rsidRPr="00FC65A6">
        <w:rPr>
          <w:rFonts w:asciiTheme="minorHAnsi" w:hAnsiTheme="minorHAnsi" w:cstheme="minorHAnsi"/>
          <w:sz w:val="24"/>
          <w:szCs w:val="24"/>
        </w:rPr>
        <w:t>Partnera Finansującego</w:t>
      </w:r>
      <w:r w:rsidRPr="00FC65A6">
        <w:rPr>
          <w:rFonts w:asciiTheme="minorHAnsi" w:hAnsiTheme="minorHAnsi" w:cstheme="minorHAnsi"/>
          <w:sz w:val="24"/>
          <w:szCs w:val="24"/>
        </w:rPr>
        <w:t xml:space="preserve"> z 14 </w:t>
      </w:r>
      <w:r w:rsidR="00830DCF">
        <w:rPr>
          <w:rFonts w:asciiTheme="minorHAnsi" w:hAnsiTheme="minorHAnsi" w:cstheme="minorHAnsi"/>
          <w:sz w:val="24"/>
          <w:szCs w:val="24"/>
        </w:rPr>
        <w:t xml:space="preserve">- </w:t>
      </w:r>
      <w:r w:rsidRPr="00FC65A6">
        <w:rPr>
          <w:rFonts w:asciiTheme="minorHAnsi" w:hAnsiTheme="minorHAnsi" w:cstheme="minorHAnsi"/>
          <w:sz w:val="24"/>
          <w:szCs w:val="24"/>
        </w:rPr>
        <w:t xml:space="preserve">dniowym wyprzedzeniem. To pozwoli na sporządzenie aneksu do </w:t>
      </w:r>
      <w:r w:rsidR="00830DCF">
        <w:rPr>
          <w:rFonts w:asciiTheme="minorHAnsi" w:hAnsiTheme="minorHAnsi" w:cstheme="minorHAnsi"/>
          <w:sz w:val="24"/>
          <w:szCs w:val="24"/>
        </w:rPr>
        <w:t>U</w:t>
      </w:r>
      <w:r w:rsidRPr="00FC65A6">
        <w:rPr>
          <w:rFonts w:asciiTheme="minorHAnsi" w:hAnsiTheme="minorHAnsi" w:cstheme="minorHAnsi"/>
          <w:sz w:val="24"/>
          <w:szCs w:val="24"/>
        </w:rPr>
        <w:t xml:space="preserve">mowy </w:t>
      </w:r>
      <w:r w:rsidR="00830DCF">
        <w:rPr>
          <w:rFonts w:asciiTheme="minorHAnsi" w:hAnsiTheme="minorHAnsi" w:cstheme="minorHAnsi"/>
          <w:sz w:val="24"/>
          <w:szCs w:val="24"/>
        </w:rPr>
        <w:t xml:space="preserve">Inwestycyjnej </w:t>
      </w:r>
      <w:r w:rsidRPr="00FC65A6">
        <w:rPr>
          <w:rFonts w:asciiTheme="minorHAnsi" w:hAnsiTheme="minorHAnsi" w:cstheme="minorHAnsi"/>
          <w:sz w:val="24"/>
          <w:szCs w:val="24"/>
        </w:rPr>
        <w:t xml:space="preserve">z nowym harmonogramem spłat, według którego </w:t>
      </w:r>
      <w:r w:rsidR="002861B5" w:rsidRPr="00FC65A6">
        <w:rPr>
          <w:rFonts w:asciiTheme="minorHAnsi" w:hAnsiTheme="minorHAnsi" w:cstheme="minorHAnsi"/>
          <w:sz w:val="24"/>
          <w:szCs w:val="24"/>
        </w:rPr>
        <w:t>P</w:t>
      </w:r>
      <w:r w:rsidRPr="00FC65A6">
        <w:rPr>
          <w:rFonts w:asciiTheme="minorHAnsi" w:hAnsiTheme="minorHAnsi" w:cstheme="minorHAnsi"/>
          <w:sz w:val="24"/>
          <w:szCs w:val="24"/>
        </w:rPr>
        <w:t xml:space="preserve">ożyczkobiorca zwolniony będzie z płacenia odsetek umownych za okres pomiędzy faktyczną i planowaną </w:t>
      </w:r>
      <w:r w:rsidR="002750FA">
        <w:rPr>
          <w:rFonts w:asciiTheme="minorHAnsi" w:hAnsiTheme="minorHAnsi" w:cstheme="minorHAnsi"/>
          <w:sz w:val="24"/>
          <w:szCs w:val="24"/>
        </w:rPr>
        <w:t xml:space="preserve">w harmonogramie spłat </w:t>
      </w:r>
      <w:r w:rsidRPr="00FC65A6">
        <w:rPr>
          <w:rFonts w:asciiTheme="minorHAnsi" w:hAnsiTheme="minorHAnsi" w:cstheme="minorHAnsi"/>
          <w:sz w:val="24"/>
          <w:szCs w:val="24"/>
        </w:rPr>
        <w:t xml:space="preserve">datą spłaty pożyczki. </w:t>
      </w:r>
    </w:p>
    <w:p w14:paraId="0F6D611F" w14:textId="5E86E9D8" w:rsidR="009D0A80" w:rsidRPr="00FC65A6"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W sytuacji gdy </w:t>
      </w:r>
      <w:r w:rsidR="002861B5" w:rsidRPr="00FC65A6">
        <w:rPr>
          <w:rFonts w:asciiTheme="minorHAnsi" w:hAnsiTheme="minorHAnsi" w:cstheme="minorHAnsi"/>
          <w:sz w:val="24"/>
          <w:szCs w:val="24"/>
        </w:rPr>
        <w:t>P</w:t>
      </w:r>
      <w:r w:rsidRPr="00FC65A6">
        <w:rPr>
          <w:rFonts w:asciiTheme="minorHAnsi" w:hAnsiTheme="minorHAnsi" w:cstheme="minorHAnsi"/>
          <w:sz w:val="24"/>
          <w:szCs w:val="24"/>
        </w:rPr>
        <w:t xml:space="preserve">ożyczkobiorca nie zawiadomi na piśmie </w:t>
      </w:r>
      <w:r w:rsidR="002861B5" w:rsidRPr="00FC65A6">
        <w:rPr>
          <w:rFonts w:asciiTheme="minorHAnsi" w:hAnsiTheme="minorHAnsi" w:cstheme="minorHAnsi"/>
          <w:sz w:val="24"/>
          <w:szCs w:val="24"/>
        </w:rPr>
        <w:t>Partnera Finansującego</w:t>
      </w:r>
      <w:r w:rsidRPr="00FC65A6">
        <w:rPr>
          <w:rFonts w:asciiTheme="minorHAnsi" w:hAnsiTheme="minorHAnsi" w:cstheme="minorHAnsi"/>
          <w:sz w:val="24"/>
          <w:szCs w:val="24"/>
        </w:rPr>
        <w:t xml:space="preserve"> </w:t>
      </w:r>
      <w:r w:rsidR="008D3F19" w:rsidRPr="00FC65A6">
        <w:rPr>
          <w:rFonts w:asciiTheme="minorHAnsi" w:hAnsiTheme="minorHAnsi" w:cstheme="minorHAnsi"/>
          <w:sz w:val="24"/>
          <w:szCs w:val="24"/>
        </w:rPr>
        <w:t>o</w:t>
      </w:r>
      <w:r w:rsidRPr="00FC65A6">
        <w:rPr>
          <w:rFonts w:asciiTheme="minorHAnsi" w:hAnsiTheme="minorHAnsi" w:cstheme="minorHAnsi"/>
          <w:sz w:val="24"/>
          <w:szCs w:val="24"/>
        </w:rPr>
        <w:t xml:space="preserve"> zamiarze spłaty pożyczki przed terminem, </w:t>
      </w:r>
      <w:r w:rsidR="00F901BC">
        <w:rPr>
          <w:rFonts w:asciiTheme="minorHAnsi" w:hAnsiTheme="minorHAnsi" w:cstheme="minorHAnsi"/>
          <w:sz w:val="24"/>
          <w:szCs w:val="24"/>
        </w:rPr>
        <w:t xml:space="preserve">raty (w tym </w:t>
      </w:r>
      <w:r w:rsidRPr="00FC65A6">
        <w:rPr>
          <w:rFonts w:asciiTheme="minorHAnsi" w:hAnsiTheme="minorHAnsi" w:cstheme="minorHAnsi"/>
          <w:sz w:val="24"/>
          <w:szCs w:val="24"/>
        </w:rPr>
        <w:t>odsetki umowne</w:t>
      </w:r>
      <w:r w:rsidR="00F901BC">
        <w:rPr>
          <w:rFonts w:asciiTheme="minorHAnsi" w:hAnsiTheme="minorHAnsi" w:cstheme="minorHAnsi"/>
          <w:sz w:val="24"/>
          <w:szCs w:val="24"/>
        </w:rPr>
        <w:t>)</w:t>
      </w:r>
      <w:r w:rsidRPr="00FC65A6">
        <w:rPr>
          <w:rFonts w:asciiTheme="minorHAnsi" w:hAnsiTheme="minorHAnsi" w:cstheme="minorHAnsi"/>
          <w:sz w:val="24"/>
          <w:szCs w:val="24"/>
        </w:rPr>
        <w:t xml:space="preserve"> spłacane będą zgodnie z istniejącym harmonogramem spłat. </w:t>
      </w:r>
    </w:p>
    <w:p w14:paraId="0FF1D5FE" w14:textId="5F5996F2" w:rsidR="008D3F19" w:rsidRPr="00F667EA" w:rsidRDefault="009D0A80" w:rsidP="009D0A80">
      <w:pPr>
        <w:spacing w:line="360" w:lineRule="auto"/>
        <w:jc w:val="both"/>
        <w:rPr>
          <w:rFonts w:asciiTheme="minorHAnsi" w:hAnsiTheme="minorHAnsi" w:cstheme="minorHAnsi"/>
          <w:b/>
          <w:bCs/>
          <w:sz w:val="24"/>
          <w:szCs w:val="24"/>
        </w:rPr>
      </w:pPr>
      <w:r w:rsidRPr="00FC65A6">
        <w:rPr>
          <w:rFonts w:asciiTheme="minorHAnsi" w:hAnsiTheme="minorHAnsi" w:cstheme="minorHAnsi"/>
          <w:sz w:val="24"/>
          <w:szCs w:val="24"/>
        </w:rPr>
        <w:t>4</w:t>
      </w:r>
      <w:r w:rsidRPr="00F667EA">
        <w:rPr>
          <w:rFonts w:asciiTheme="minorHAnsi" w:hAnsiTheme="minorHAnsi" w:cstheme="minorHAnsi"/>
          <w:b/>
          <w:bCs/>
          <w:sz w:val="24"/>
          <w:szCs w:val="24"/>
        </w:rPr>
        <w:t xml:space="preserve">. Za zapłatę raty </w:t>
      </w:r>
      <w:r w:rsidR="00F667EA">
        <w:rPr>
          <w:rFonts w:asciiTheme="minorHAnsi" w:hAnsiTheme="minorHAnsi" w:cstheme="minorHAnsi"/>
          <w:b/>
          <w:bCs/>
          <w:sz w:val="24"/>
          <w:szCs w:val="24"/>
        </w:rPr>
        <w:t xml:space="preserve">Jednostkowej Pożyczki </w:t>
      </w:r>
      <w:r w:rsidRPr="00F667EA">
        <w:rPr>
          <w:rFonts w:asciiTheme="minorHAnsi" w:hAnsiTheme="minorHAnsi" w:cstheme="minorHAnsi"/>
          <w:b/>
          <w:bCs/>
          <w:sz w:val="24"/>
          <w:szCs w:val="24"/>
        </w:rPr>
        <w:t xml:space="preserve">przyjmuje się datę wpływu środków na rachunek </w:t>
      </w:r>
      <w:r w:rsidR="002750FA">
        <w:rPr>
          <w:rFonts w:asciiTheme="minorHAnsi" w:hAnsiTheme="minorHAnsi" w:cstheme="minorHAnsi"/>
          <w:b/>
          <w:bCs/>
          <w:sz w:val="24"/>
          <w:szCs w:val="24"/>
        </w:rPr>
        <w:t xml:space="preserve">Rzeszowskiej Agencji Rozwoju Regionalnego S.A. </w:t>
      </w:r>
      <w:r w:rsidR="008D3F19" w:rsidRPr="00F667EA">
        <w:rPr>
          <w:rFonts w:asciiTheme="minorHAnsi" w:hAnsiTheme="minorHAnsi" w:cstheme="minorHAnsi"/>
          <w:b/>
          <w:bCs/>
          <w:sz w:val="24"/>
          <w:szCs w:val="24"/>
        </w:rPr>
        <w:t>w</w:t>
      </w:r>
      <w:r w:rsidR="00C677FA" w:rsidRPr="00F667EA">
        <w:rPr>
          <w:rFonts w:asciiTheme="minorHAnsi" w:hAnsiTheme="minorHAnsi" w:cstheme="minorHAnsi"/>
          <w:b/>
          <w:bCs/>
          <w:sz w:val="24"/>
          <w:szCs w:val="24"/>
        </w:rPr>
        <w:t> </w:t>
      </w:r>
      <w:r w:rsidR="00BA1776">
        <w:rPr>
          <w:rFonts w:asciiTheme="minorHAnsi" w:hAnsiTheme="minorHAnsi" w:cstheme="minorHAnsi"/>
          <w:b/>
          <w:bCs/>
          <w:sz w:val="24"/>
          <w:szCs w:val="24"/>
        </w:rPr>
        <w:t xml:space="preserve">Banku Gospodarstwa Krajowego </w:t>
      </w:r>
      <w:r w:rsidR="001649C1" w:rsidRPr="00F667EA">
        <w:rPr>
          <w:rFonts w:asciiTheme="minorHAnsi" w:hAnsiTheme="minorHAnsi" w:cstheme="minorHAnsi"/>
          <w:b/>
          <w:bCs/>
          <w:sz w:val="24"/>
          <w:szCs w:val="24"/>
        </w:rPr>
        <w:t>nr</w:t>
      </w:r>
      <w:r w:rsidR="008D3F19" w:rsidRPr="00F667EA">
        <w:rPr>
          <w:rFonts w:asciiTheme="minorHAnsi" w:hAnsiTheme="minorHAnsi" w:cstheme="minorHAnsi"/>
          <w:b/>
          <w:bCs/>
          <w:sz w:val="24"/>
          <w:szCs w:val="24"/>
        </w:rPr>
        <w:t>……</w:t>
      </w:r>
      <w:r w:rsidR="00F667EA" w:rsidRPr="00F667EA">
        <w:rPr>
          <w:rFonts w:asciiTheme="minorHAnsi" w:hAnsiTheme="minorHAnsi" w:cstheme="minorHAnsi"/>
          <w:b/>
          <w:bCs/>
          <w:sz w:val="24"/>
          <w:szCs w:val="24"/>
        </w:rPr>
        <w:t>…………………………………</w:t>
      </w:r>
      <w:r w:rsidR="002750FA">
        <w:rPr>
          <w:rFonts w:asciiTheme="minorHAnsi" w:hAnsiTheme="minorHAnsi" w:cstheme="minorHAnsi"/>
          <w:b/>
          <w:bCs/>
          <w:sz w:val="24"/>
          <w:szCs w:val="24"/>
        </w:rPr>
        <w:t>…</w:t>
      </w:r>
      <w:r w:rsidR="00F667EA" w:rsidRPr="00F667EA">
        <w:rPr>
          <w:rFonts w:asciiTheme="minorHAnsi" w:hAnsiTheme="minorHAnsi" w:cstheme="minorHAnsi"/>
          <w:b/>
          <w:bCs/>
          <w:sz w:val="24"/>
          <w:szCs w:val="24"/>
        </w:rPr>
        <w:t>………….</w:t>
      </w:r>
    </w:p>
    <w:p w14:paraId="43C73A02" w14:textId="77777777" w:rsidR="009D0A80" w:rsidRPr="00FC65A6"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5. Wpłaty będą rozksięgowywane w następującej kolejności:</w:t>
      </w:r>
    </w:p>
    <w:p w14:paraId="4E0964F1" w14:textId="3044CA52" w:rsidR="00C36B5B" w:rsidRPr="00FC65A6" w:rsidRDefault="00C36B5B" w:rsidP="00957C54">
      <w:pPr>
        <w:pStyle w:val="Style70"/>
        <w:tabs>
          <w:tab w:val="left" w:pos="259"/>
        </w:tabs>
        <w:spacing w:line="360" w:lineRule="auto"/>
        <w:rPr>
          <w:rStyle w:val="FontStyle27"/>
          <w:rFonts w:asciiTheme="minorHAnsi" w:hAnsiTheme="minorHAnsi" w:cstheme="minorHAnsi"/>
          <w:color w:val="auto"/>
          <w:sz w:val="24"/>
          <w:szCs w:val="24"/>
        </w:rPr>
      </w:pPr>
      <w:r w:rsidRPr="00FC65A6">
        <w:rPr>
          <w:rStyle w:val="FontStyle27"/>
          <w:rFonts w:asciiTheme="minorHAnsi" w:hAnsiTheme="minorHAnsi" w:cstheme="minorHAnsi"/>
          <w:color w:val="auto"/>
          <w:sz w:val="24"/>
          <w:szCs w:val="24"/>
        </w:rPr>
        <w:tab/>
        <w:t>a)</w:t>
      </w:r>
      <w:r w:rsidRPr="00FC65A6">
        <w:rPr>
          <w:rStyle w:val="FontStyle27"/>
          <w:rFonts w:asciiTheme="minorHAnsi" w:hAnsiTheme="minorHAnsi" w:cstheme="minorHAnsi"/>
          <w:color w:val="auto"/>
          <w:sz w:val="24"/>
          <w:szCs w:val="24"/>
        </w:rPr>
        <w:tab/>
        <w:t>koszty związane z postępowaniem sądowym i egzekucyjnym,</w:t>
      </w:r>
    </w:p>
    <w:p w14:paraId="4EAE2C64" w14:textId="30889938" w:rsidR="00C76F3B" w:rsidRDefault="00C36B5B" w:rsidP="00957C54">
      <w:pPr>
        <w:pStyle w:val="Style70"/>
        <w:tabs>
          <w:tab w:val="left" w:pos="259"/>
        </w:tabs>
        <w:spacing w:line="360" w:lineRule="auto"/>
        <w:rPr>
          <w:rStyle w:val="FontStyle27"/>
          <w:rFonts w:asciiTheme="minorHAnsi" w:hAnsiTheme="minorHAnsi" w:cstheme="minorHAnsi"/>
          <w:color w:val="auto"/>
          <w:sz w:val="24"/>
          <w:szCs w:val="24"/>
        </w:rPr>
      </w:pPr>
      <w:r w:rsidRPr="00FC65A6">
        <w:rPr>
          <w:rStyle w:val="FontStyle27"/>
          <w:rFonts w:asciiTheme="minorHAnsi" w:hAnsiTheme="minorHAnsi" w:cstheme="minorHAnsi"/>
          <w:color w:val="auto"/>
          <w:sz w:val="24"/>
          <w:szCs w:val="24"/>
        </w:rPr>
        <w:tab/>
        <w:t>b)</w:t>
      </w:r>
      <w:r w:rsidRPr="00FC65A6">
        <w:rPr>
          <w:rStyle w:val="FontStyle27"/>
          <w:rFonts w:asciiTheme="minorHAnsi" w:hAnsiTheme="minorHAnsi" w:cstheme="minorHAnsi"/>
          <w:color w:val="auto"/>
          <w:sz w:val="24"/>
          <w:szCs w:val="24"/>
        </w:rPr>
        <w:tab/>
      </w:r>
      <w:r w:rsidR="008238A7">
        <w:rPr>
          <w:rStyle w:val="FontStyle27"/>
          <w:rFonts w:asciiTheme="minorHAnsi" w:hAnsiTheme="minorHAnsi" w:cstheme="minorHAnsi"/>
          <w:color w:val="auto"/>
          <w:sz w:val="24"/>
          <w:szCs w:val="24"/>
        </w:rPr>
        <w:t>należne prowizje i opłaty,</w:t>
      </w:r>
    </w:p>
    <w:p w14:paraId="59725069" w14:textId="729E2EE0" w:rsidR="00C36B5B" w:rsidRPr="00FC65A6" w:rsidRDefault="00C36B5B" w:rsidP="00C76F3B">
      <w:pPr>
        <w:pStyle w:val="Style70"/>
        <w:numPr>
          <w:ilvl w:val="0"/>
          <w:numId w:val="34"/>
        </w:numPr>
        <w:tabs>
          <w:tab w:val="left" w:pos="259"/>
        </w:tabs>
        <w:spacing w:line="360" w:lineRule="auto"/>
        <w:ind w:left="709" w:hanging="425"/>
        <w:rPr>
          <w:rStyle w:val="FontStyle27"/>
          <w:rFonts w:asciiTheme="minorHAnsi" w:hAnsiTheme="minorHAnsi" w:cstheme="minorHAnsi"/>
          <w:color w:val="auto"/>
          <w:sz w:val="24"/>
          <w:szCs w:val="24"/>
        </w:rPr>
      </w:pPr>
      <w:r w:rsidRPr="00FC65A6">
        <w:rPr>
          <w:rStyle w:val="FontStyle27"/>
          <w:rFonts w:asciiTheme="minorHAnsi" w:hAnsiTheme="minorHAnsi" w:cstheme="minorHAnsi"/>
          <w:color w:val="auto"/>
          <w:sz w:val="24"/>
          <w:szCs w:val="24"/>
        </w:rPr>
        <w:t xml:space="preserve">odsetki od zadłużenia przeterminowanego, </w:t>
      </w:r>
    </w:p>
    <w:p w14:paraId="1183A457" w14:textId="31304F1D" w:rsidR="00C36B5B" w:rsidRPr="00FC65A6" w:rsidRDefault="00C36B5B" w:rsidP="00957C54">
      <w:pPr>
        <w:pStyle w:val="Style70"/>
        <w:tabs>
          <w:tab w:val="left" w:pos="259"/>
        </w:tabs>
        <w:spacing w:line="360" w:lineRule="auto"/>
        <w:rPr>
          <w:rStyle w:val="FontStyle27"/>
          <w:rFonts w:asciiTheme="minorHAnsi" w:hAnsiTheme="minorHAnsi" w:cstheme="minorHAnsi"/>
          <w:color w:val="auto"/>
          <w:sz w:val="24"/>
          <w:szCs w:val="24"/>
        </w:rPr>
      </w:pPr>
      <w:r w:rsidRPr="00FC65A6">
        <w:rPr>
          <w:rStyle w:val="FontStyle27"/>
          <w:rFonts w:asciiTheme="minorHAnsi" w:hAnsiTheme="minorHAnsi" w:cstheme="minorHAnsi"/>
          <w:color w:val="auto"/>
          <w:sz w:val="24"/>
          <w:szCs w:val="24"/>
        </w:rPr>
        <w:tab/>
      </w:r>
      <w:r w:rsidR="00C76F3B">
        <w:rPr>
          <w:rStyle w:val="FontStyle27"/>
          <w:rFonts w:asciiTheme="minorHAnsi" w:hAnsiTheme="minorHAnsi" w:cstheme="minorHAnsi"/>
          <w:color w:val="auto"/>
          <w:sz w:val="24"/>
          <w:szCs w:val="24"/>
        </w:rPr>
        <w:t>d)</w:t>
      </w:r>
      <w:r w:rsidRPr="00FC65A6">
        <w:rPr>
          <w:rStyle w:val="FontStyle27"/>
          <w:rFonts w:asciiTheme="minorHAnsi" w:hAnsiTheme="minorHAnsi" w:cstheme="minorHAnsi"/>
          <w:color w:val="auto"/>
          <w:sz w:val="24"/>
          <w:szCs w:val="24"/>
        </w:rPr>
        <w:tab/>
        <w:t>odsetki umowne od kapitału,</w:t>
      </w:r>
    </w:p>
    <w:p w14:paraId="66F20B37" w14:textId="2557E261" w:rsidR="002049C4" w:rsidRPr="00FC65A6" w:rsidRDefault="00C36B5B" w:rsidP="00957C54">
      <w:pPr>
        <w:pStyle w:val="Style70"/>
        <w:tabs>
          <w:tab w:val="left" w:pos="259"/>
        </w:tabs>
        <w:spacing w:line="360" w:lineRule="auto"/>
        <w:rPr>
          <w:rStyle w:val="FontStyle27"/>
          <w:rFonts w:asciiTheme="minorHAnsi" w:hAnsiTheme="minorHAnsi" w:cstheme="minorHAnsi"/>
          <w:color w:val="auto"/>
          <w:sz w:val="24"/>
          <w:szCs w:val="24"/>
        </w:rPr>
      </w:pPr>
      <w:r w:rsidRPr="00FC65A6">
        <w:rPr>
          <w:rStyle w:val="FontStyle27"/>
          <w:rFonts w:asciiTheme="minorHAnsi" w:hAnsiTheme="minorHAnsi" w:cstheme="minorHAnsi"/>
          <w:color w:val="auto"/>
          <w:sz w:val="24"/>
          <w:szCs w:val="24"/>
        </w:rPr>
        <w:tab/>
      </w:r>
      <w:r w:rsidR="00C76F3B">
        <w:rPr>
          <w:rStyle w:val="FontStyle27"/>
          <w:rFonts w:asciiTheme="minorHAnsi" w:hAnsiTheme="minorHAnsi" w:cstheme="minorHAnsi"/>
          <w:color w:val="auto"/>
          <w:sz w:val="24"/>
          <w:szCs w:val="24"/>
        </w:rPr>
        <w:t>e)</w:t>
      </w:r>
      <w:r w:rsidRPr="00FC65A6">
        <w:rPr>
          <w:rStyle w:val="FontStyle27"/>
          <w:rFonts w:asciiTheme="minorHAnsi" w:hAnsiTheme="minorHAnsi" w:cstheme="minorHAnsi"/>
          <w:color w:val="auto"/>
          <w:sz w:val="24"/>
          <w:szCs w:val="24"/>
        </w:rPr>
        <w:tab/>
        <w:t>kapitał pożyczki.</w:t>
      </w:r>
    </w:p>
    <w:p w14:paraId="7DA83EE9" w14:textId="29AC3F44" w:rsidR="009D0A80" w:rsidRPr="00FC65A6" w:rsidRDefault="001649C1" w:rsidP="002049C4">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6. </w:t>
      </w:r>
      <w:r w:rsidRPr="00FC65A6">
        <w:rPr>
          <w:rStyle w:val="FontStyle27"/>
          <w:rFonts w:asciiTheme="minorHAnsi" w:hAnsiTheme="minorHAnsi" w:cstheme="minorHAnsi"/>
          <w:color w:val="auto"/>
          <w:sz w:val="24"/>
          <w:szCs w:val="24"/>
        </w:rPr>
        <w:t>Wpłaty rat pożyczki powyżej wymaganej harmonogramem kwoty zostaną zaliczone na poczet przyszłych rat</w:t>
      </w:r>
      <w:r w:rsidR="00133A93" w:rsidRPr="00FC65A6">
        <w:rPr>
          <w:rStyle w:val="FontStyle27"/>
          <w:rFonts w:asciiTheme="minorHAnsi" w:hAnsiTheme="minorHAnsi" w:cstheme="minorHAnsi"/>
          <w:color w:val="auto"/>
          <w:sz w:val="24"/>
          <w:szCs w:val="24"/>
        </w:rPr>
        <w:t>.</w:t>
      </w:r>
    </w:p>
    <w:p w14:paraId="27490E31" w14:textId="77777777" w:rsidR="00EB51C4" w:rsidRDefault="00EB51C4" w:rsidP="009D0A80">
      <w:pPr>
        <w:spacing w:line="360" w:lineRule="auto"/>
        <w:jc w:val="center"/>
        <w:rPr>
          <w:rFonts w:asciiTheme="minorHAnsi" w:hAnsiTheme="minorHAnsi" w:cstheme="minorHAnsi"/>
          <w:b/>
          <w:bCs/>
          <w:sz w:val="24"/>
          <w:szCs w:val="24"/>
        </w:rPr>
      </w:pPr>
    </w:p>
    <w:p w14:paraId="3A8262B0" w14:textId="68DDFD3D" w:rsidR="009D0A80" w:rsidRPr="00FC65A6" w:rsidRDefault="009D0A80" w:rsidP="009D0A80">
      <w:pPr>
        <w:spacing w:line="360" w:lineRule="auto"/>
        <w:jc w:val="center"/>
        <w:rPr>
          <w:rFonts w:asciiTheme="minorHAnsi" w:hAnsiTheme="minorHAnsi" w:cstheme="minorHAnsi"/>
          <w:b/>
          <w:bCs/>
          <w:sz w:val="24"/>
          <w:szCs w:val="24"/>
        </w:rPr>
      </w:pPr>
      <w:r w:rsidRPr="00FC65A6">
        <w:rPr>
          <w:rFonts w:asciiTheme="minorHAnsi" w:hAnsiTheme="minorHAnsi" w:cstheme="minorHAnsi"/>
          <w:b/>
          <w:bCs/>
          <w:sz w:val="24"/>
          <w:szCs w:val="24"/>
        </w:rPr>
        <w:t xml:space="preserve">§ </w:t>
      </w:r>
      <w:r w:rsidR="00EB2F4E" w:rsidRPr="00FC65A6">
        <w:rPr>
          <w:rFonts w:asciiTheme="minorHAnsi" w:hAnsiTheme="minorHAnsi" w:cstheme="minorHAnsi"/>
          <w:b/>
          <w:bCs/>
          <w:sz w:val="24"/>
          <w:szCs w:val="24"/>
        </w:rPr>
        <w:t>6</w:t>
      </w:r>
    </w:p>
    <w:p w14:paraId="187FEEA9" w14:textId="677996EB" w:rsidR="009D0A80" w:rsidRPr="00FC65A6"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1.Prawne zabezpieczenie spłaty udzielonej pożyczki stanowi:</w:t>
      </w:r>
    </w:p>
    <w:p w14:paraId="7EF3954B" w14:textId="73735A9F" w:rsidR="009D0A80" w:rsidRPr="00F667EA" w:rsidRDefault="009D0A80" w:rsidP="00F667EA">
      <w:pPr>
        <w:pStyle w:val="Akapitzlist"/>
        <w:numPr>
          <w:ilvl w:val="0"/>
          <w:numId w:val="24"/>
        </w:numPr>
        <w:spacing w:line="360" w:lineRule="auto"/>
        <w:jc w:val="both"/>
        <w:rPr>
          <w:rFonts w:asciiTheme="minorHAnsi" w:hAnsiTheme="minorHAnsi" w:cstheme="minorHAnsi"/>
          <w:sz w:val="24"/>
          <w:szCs w:val="24"/>
        </w:rPr>
      </w:pPr>
      <w:r w:rsidRPr="00F667EA">
        <w:rPr>
          <w:rFonts w:asciiTheme="minorHAnsi" w:hAnsiTheme="minorHAnsi" w:cstheme="minorHAnsi"/>
          <w:sz w:val="24"/>
          <w:szCs w:val="24"/>
        </w:rPr>
        <w:t xml:space="preserve">Weksel in blanco </w:t>
      </w:r>
      <w:r w:rsidR="007B63C5" w:rsidRPr="007B63C5">
        <w:rPr>
          <w:rFonts w:asciiTheme="minorHAnsi" w:hAnsiTheme="minorHAnsi" w:cstheme="minorHAnsi"/>
          <w:sz w:val="24"/>
          <w:szCs w:val="24"/>
        </w:rPr>
        <w:t>wystawiony przez Pożyczkobiorcę wraz z deklaracją wekslową. Weksel nie może zawierać klauzuli: „nie na zlecenie” lub równoważnej</w:t>
      </w:r>
    </w:p>
    <w:p w14:paraId="61B35E86" w14:textId="7A456801" w:rsidR="009D0A80" w:rsidRPr="00F667EA" w:rsidRDefault="009D0A80" w:rsidP="00F667EA">
      <w:pPr>
        <w:pStyle w:val="Akapitzlist"/>
        <w:numPr>
          <w:ilvl w:val="0"/>
          <w:numId w:val="24"/>
        </w:numPr>
        <w:spacing w:line="360" w:lineRule="auto"/>
        <w:jc w:val="both"/>
        <w:rPr>
          <w:rFonts w:asciiTheme="minorHAnsi" w:hAnsiTheme="minorHAnsi" w:cstheme="minorHAnsi"/>
          <w:sz w:val="24"/>
          <w:szCs w:val="24"/>
        </w:rPr>
      </w:pPr>
      <w:r w:rsidRPr="00F667EA">
        <w:rPr>
          <w:rFonts w:asciiTheme="minorHAnsi" w:hAnsiTheme="minorHAnsi" w:cstheme="minorHAnsi"/>
          <w:sz w:val="24"/>
          <w:szCs w:val="24"/>
        </w:rPr>
        <w:t>……………………………………………………..</w:t>
      </w:r>
    </w:p>
    <w:p w14:paraId="393E1352" w14:textId="5B13DDD6" w:rsidR="009D0A80" w:rsidRPr="00F667EA" w:rsidRDefault="009D0A80" w:rsidP="00F667EA">
      <w:pPr>
        <w:pStyle w:val="Akapitzlist"/>
        <w:numPr>
          <w:ilvl w:val="0"/>
          <w:numId w:val="24"/>
        </w:numPr>
        <w:spacing w:line="360" w:lineRule="auto"/>
        <w:jc w:val="both"/>
        <w:rPr>
          <w:rFonts w:asciiTheme="minorHAnsi" w:hAnsiTheme="minorHAnsi" w:cstheme="minorHAnsi"/>
          <w:sz w:val="24"/>
          <w:szCs w:val="24"/>
        </w:rPr>
      </w:pPr>
      <w:r w:rsidRPr="00F667EA">
        <w:rPr>
          <w:rFonts w:asciiTheme="minorHAnsi" w:hAnsiTheme="minorHAnsi" w:cstheme="minorHAnsi"/>
          <w:sz w:val="24"/>
          <w:szCs w:val="24"/>
        </w:rPr>
        <w:t>………………………………………………………….</w:t>
      </w:r>
    </w:p>
    <w:p w14:paraId="1D78060F" w14:textId="6233B86C" w:rsidR="009D0A80" w:rsidRPr="00F667EA" w:rsidRDefault="009D0A80" w:rsidP="00F667EA">
      <w:pPr>
        <w:pStyle w:val="Akapitzlist"/>
        <w:numPr>
          <w:ilvl w:val="0"/>
          <w:numId w:val="24"/>
        </w:numPr>
        <w:spacing w:line="360" w:lineRule="auto"/>
        <w:jc w:val="both"/>
        <w:rPr>
          <w:rFonts w:asciiTheme="minorHAnsi" w:hAnsiTheme="minorHAnsi" w:cstheme="minorHAnsi"/>
          <w:sz w:val="24"/>
          <w:szCs w:val="24"/>
        </w:rPr>
      </w:pPr>
      <w:r w:rsidRPr="00F667EA">
        <w:rPr>
          <w:rFonts w:asciiTheme="minorHAnsi" w:hAnsiTheme="minorHAnsi" w:cstheme="minorHAnsi"/>
          <w:sz w:val="24"/>
          <w:szCs w:val="24"/>
        </w:rPr>
        <w:t>……………………………………………………………</w:t>
      </w:r>
    </w:p>
    <w:p w14:paraId="1B71052E" w14:textId="1073A357" w:rsidR="00D93FD9" w:rsidRPr="00D93FD9" w:rsidRDefault="008D3F19" w:rsidP="00D93FD9">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2. </w:t>
      </w:r>
      <w:r w:rsidR="00D93FD9" w:rsidRPr="00D93FD9">
        <w:rPr>
          <w:rFonts w:asciiTheme="minorHAnsi" w:hAnsiTheme="minorHAnsi" w:cstheme="minorHAnsi"/>
          <w:sz w:val="24"/>
          <w:szCs w:val="24"/>
        </w:rPr>
        <w:t xml:space="preserve"> Zabezpieczenia określone w ust.1 obejmują roszczenia </w:t>
      </w:r>
      <w:r w:rsidR="00D93FD9">
        <w:rPr>
          <w:rFonts w:asciiTheme="minorHAnsi" w:hAnsiTheme="minorHAnsi" w:cstheme="minorHAnsi"/>
          <w:sz w:val="24"/>
          <w:szCs w:val="24"/>
        </w:rPr>
        <w:t xml:space="preserve">Partnera Finansującego </w:t>
      </w:r>
      <w:r w:rsidR="00D93FD9" w:rsidRPr="00D93FD9">
        <w:rPr>
          <w:rFonts w:asciiTheme="minorHAnsi" w:hAnsiTheme="minorHAnsi" w:cstheme="minorHAnsi"/>
          <w:sz w:val="24"/>
          <w:szCs w:val="24"/>
        </w:rPr>
        <w:t>o:</w:t>
      </w:r>
    </w:p>
    <w:p w14:paraId="59E079F8" w14:textId="77777777" w:rsidR="00D93FD9" w:rsidRPr="00D93FD9" w:rsidRDefault="00D93FD9" w:rsidP="00D93FD9">
      <w:pPr>
        <w:spacing w:line="360" w:lineRule="auto"/>
        <w:jc w:val="both"/>
        <w:rPr>
          <w:rFonts w:asciiTheme="minorHAnsi" w:hAnsiTheme="minorHAnsi" w:cstheme="minorHAnsi"/>
          <w:sz w:val="24"/>
          <w:szCs w:val="24"/>
        </w:rPr>
      </w:pPr>
      <w:r w:rsidRPr="00D93FD9">
        <w:rPr>
          <w:rFonts w:asciiTheme="minorHAnsi" w:hAnsiTheme="minorHAnsi" w:cstheme="minorHAnsi"/>
          <w:sz w:val="24"/>
          <w:szCs w:val="24"/>
        </w:rPr>
        <w:lastRenderedPageBreak/>
        <w:t xml:space="preserve">      1) zapłatę należności głównej – kwoty udzielonej pożyczki,</w:t>
      </w:r>
    </w:p>
    <w:p w14:paraId="13B40B25" w14:textId="77777777" w:rsidR="00D93FD9" w:rsidRPr="00D93FD9" w:rsidRDefault="00D93FD9" w:rsidP="00D93FD9">
      <w:pPr>
        <w:spacing w:line="360" w:lineRule="auto"/>
        <w:jc w:val="both"/>
        <w:rPr>
          <w:rFonts w:asciiTheme="minorHAnsi" w:hAnsiTheme="minorHAnsi" w:cstheme="minorHAnsi"/>
          <w:sz w:val="24"/>
          <w:szCs w:val="24"/>
        </w:rPr>
      </w:pPr>
      <w:r w:rsidRPr="00D93FD9">
        <w:rPr>
          <w:rFonts w:asciiTheme="minorHAnsi" w:hAnsiTheme="minorHAnsi" w:cstheme="minorHAnsi"/>
          <w:sz w:val="24"/>
          <w:szCs w:val="24"/>
        </w:rPr>
        <w:t xml:space="preserve">      2) zapłatę odsetek kapitałowych naliczanych od kwoty udzielonej pożyczki na zasadach </w:t>
      </w:r>
    </w:p>
    <w:p w14:paraId="7D1C3B11" w14:textId="77777777" w:rsidR="00D93FD9" w:rsidRPr="00D93FD9" w:rsidRDefault="00D93FD9" w:rsidP="00D93FD9">
      <w:pPr>
        <w:spacing w:line="360" w:lineRule="auto"/>
        <w:jc w:val="both"/>
        <w:rPr>
          <w:rFonts w:asciiTheme="minorHAnsi" w:hAnsiTheme="minorHAnsi" w:cstheme="minorHAnsi"/>
          <w:sz w:val="24"/>
          <w:szCs w:val="24"/>
        </w:rPr>
      </w:pPr>
      <w:r w:rsidRPr="00D93FD9">
        <w:rPr>
          <w:rFonts w:asciiTheme="minorHAnsi" w:hAnsiTheme="minorHAnsi" w:cstheme="minorHAnsi"/>
          <w:sz w:val="24"/>
          <w:szCs w:val="24"/>
        </w:rPr>
        <w:t xml:space="preserve">          określonych w umowie pożyczki,</w:t>
      </w:r>
      <w:r w:rsidRPr="00D93FD9">
        <w:rPr>
          <w:rFonts w:asciiTheme="minorHAnsi" w:hAnsiTheme="minorHAnsi" w:cstheme="minorHAnsi"/>
          <w:sz w:val="24"/>
          <w:szCs w:val="24"/>
        </w:rPr>
        <w:tab/>
      </w:r>
    </w:p>
    <w:p w14:paraId="3F12F6F5" w14:textId="77777777" w:rsidR="00D93FD9" w:rsidRPr="00D93FD9" w:rsidRDefault="00D93FD9" w:rsidP="00D93FD9">
      <w:pPr>
        <w:spacing w:line="360" w:lineRule="auto"/>
        <w:jc w:val="both"/>
        <w:rPr>
          <w:rFonts w:asciiTheme="minorHAnsi" w:hAnsiTheme="minorHAnsi" w:cstheme="minorHAnsi"/>
          <w:sz w:val="24"/>
          <w:szCs w:val="24"/>
        </w:rPr>
      </w:pPr>
      <w:r w:rsidRPr="00D93FD9">
        <w:rPr>
          <w:rFonts w:asciiTheme="minorHAnsi" w:hAnsiTheme="minorHAnsi" w:cstheme="minorHAnsi"/>
          <w:sz w:val="24"/>
          <w:szCs w:val="24"/>
        </w:rPr>
        <w:t xml:space="preserve">      3) zapłatę odsetek od zadłużenia przeterminowanego (wymagalnego) naliczanych na zasadach  </w:t>
      </w:r>
    </w:p>
    <w:p w14:paraId="5598F18A" w14:textId="77777777" w:rsidR="00D93FD9" w:rsidRPr="00D93FD9" w:rsidRDefault="00D93FD9" w:rsidP="00D93FD9">
      <w:pPr>
        <w:spacing w:line="360" w:lineRule="auto"/>
        <w:jc w:val="both"/>
        <w:rPr>
          <w:rFonts w:asciiTheme="minorHAnsi" w:hAnsiTheme="minorHAnsi" w:cstheme="minorHAnsi"/>
          <w:sz w:val="24"/>
          <w:szCs w:val="24"/>
        </w:rPr>
      </w:pPr>
      <w:r w:rsidRPr="00D93FD9">
        <w:rPr>
          <w:rFonts w:asciiTheme="minorHAnsi" w:hAnsiTheme="minorHAnsi" w:cstheme="minorHAnsi"/>
          <w:sz w:val="24"/>
          <w:szCs w:val="24"/>
        </w:rPr>
        <w:t xml:space="preserve">          określonych w umowie pożyczki,</w:t>
      </w:r>
      <w:r w:rsidRPr="00D93FD9">
        <w:rPr>
          <w:rFonts w:asciiTheme="minorHAnsi" w:hAnsiTheme="minorHAnsi" w:cstheme="minorHAnsi"/>
          <w:sz w:val="24"/>
          <w:szCs w:val="24"/>
        </w:rPr>
        <w:tab/>
      </w:r>
    </w:p>
    <w:p w14:paraId="6777217C" w14:textId="77777777" w:rsidR="00D93FD9" w:rsidRPr="00D93FD9" w:rsidRDefault="00D93FD9" w:rsidP="00D93FD9">
      <w:pPr>
        <w:spacing w:line="360" w:lineRule="auto"/>
        <w:jc w:val="both"/>
        <w:rPr>
          <w:rFonts w:asciiTheme="minorHAnsi" w:hAnsiTheme="minorHAnsi" w:cstheme="minorHAnsi"/>
          <w:sz w:val="24"/>
          <w:szCs w:val="24"/>
        </w:rPr>
      </w:pPr>
      <w:r w:rsidRPr="00D93FD9">
        <w:rPr>
          <w:rFonts w:asciiTheme="minorHAnsi" w:hAnsiTheme="minorHAnsi" w:cstheme="minorHAnsi"/>
          <w:sz w:val="24"/>
          <w:szCs w:val="24"/>
        </w:rPr>
        <w:t xml:space="preserve">      4) zapłatę opłat, prowizji i innych kosztów związanych z udzieleniem i obsługą pożyczki oraz </w:t>
      </w:r>
    </w:p>
    <w:p w14:paraId="604C7088" w14:textId="77777777" w:rsidR="00D93FD9" w:rsidRPr="00D93FD9" w:rsidRDefault="00D93FD9" w:rsidP="00D93FD9">
      <w:pPr>
        <w:spacing w:line="360" w:lineRule="auto"/>
        <w:jc w:val="both"/>
        <w:rPr>
          <w:rFonts w:asciiTheme="minorHAnsi" w:hAnsiTheme="minorHAnsi" w:cstheme="minorHAnsi"/>
          <w:sz w:val="24"/>
          <w:szCs w:val="24"/>
        </w:rPr>
      </w:pPr>
      <w:r w:rsidRPr="00D93FD9">
        <w:rPr>
          <w:rFonts w:asciiTheme="minorHAnsi" w:hAnsiTheme="minorHAnsi" w:cstheme="minorHAnsi"/>
          <w:sz w:val="24"/>
          <w:szCs w:val="24"/>
        </w:rPr>
        <w:t xml:space="preserve">          utrzymaniem lub weryfikacją ustanowionego prawnego zabezpieczenia spłaty,</w:t>
      </w:r>
      <w:r w:rsidRPr="00D93FD9">
        <w:rPr>
          <w:rFonts w:asciiTheme="minorHAnsi" w:hAnsiTheme="minorHAnsi" w:cstheme="minorHAnsi"/>
          <w:sz w:val="24"/>
          <w:szCs w:val="24"/>
        </w:rPr>
        <w:tab/>
      </w:r>
    </w:p>
    <w:p w14:paraId="6F85ED1E" w14:textId="77777777" w:rsidR="00D93FD9" w:rsidRPr="00D93FD9" w:rsidRDefault="00D93FD9" w:rsidP="00D93FD9">
      <w:pPr>
        <w:spacing w:line="360" w:lineRule="auto"/>
        <w:jc w:val="both"/>
        <w:rPr>
          <w:rFonts w:asciiTheme="minorHAnsi" w:hAnsiTheme="minorHAnsi" w:cstheme="minorHAnsi"/>
          <w:sz w:val="24"/>
          <w:szCs w:val="24"/>
        </w:rPr>
      </w:pPr>
      <w:r w:rsidRPr="00D93FD9">
        <w:rPr>
          <w:rFonts w:asciiTheme="minorHAnsi" w:hAnsiTheme="minorHAnsi" w:cstheme="minorHAnsi"/>
          <w:sz w:val="24"/>
          <w:szCs w:val="24"/>
        </w:rPr>
        <w:t xml:space="preserve">      5) zapłatę kosztów windykacji przedsądowej, kosztów dochodzenia roszczeń na drodze sądowej </w:t>
      </w:r>
    </w:p>
    <w:p w14:paraId="3636A48F" w14:textId="7FE67E52" w:rsidR="00D93FD9" w:rsidRDefault="00D93FD9" w:rsidP="00D93FD9">
      <w:pPr>
        <w:spacing w:line="360" w:lineRule="auto"/>
        <w:jc w:val="both"/>
        <w:rPr>
          <w:rFonts w:asciiTheme="minorHAnsi" w:hAnsiTheme="minorHAnsi" w:cstheme="minorHAnsi"/>
          <w:sz w:val="24"/>
          <w:szCs w:val="24"/>
        </w:rPr>
      </w:pPr>
      <w:r w:rsidRPr="00D93FD9">
        <w:rPr>
          <w:rFonts w:asciiTheme="minorHAnsi" w:hAnsiTheme="minorHAnsi" w:cstheme="minorHAnsi"/>
          <w:sz w:val="24"/>
          <w:szCs w:val="24"/>
        </w:rPr>
        <w:t xml:space="preserve">          oraz kosztów i opłat w postępowaniu egzekucyjnym</w:t>
      </w:r>
    </w:p>
    <w:p w14:paraId="208D3C0D" w14:textId="2B686872" w:rsidR="009D0A80" w:rsidRDefault="00D93FD9" w:rsidP="009D0A8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3. </w:t>
      </w:r>
      <w:r w:rsidR="009D0A80" w:rsidRPr="00FC65A6">
        <w:rPr>
          <w:rFonts w:asciiTheme="minorHAnsi" w:hAnsiTheme="minorHAnsi" w:cstheme="minorHAnsi"/>
          <w:sz w:val="24"/>
          <w:szCs w:val="24"/>
        </w:rPr>
        <w:t xml:space="preserve">Pożyczkobiorca </w:t>
      </w:r>
      <w:r w:rsidR="00020EAD">
        <w:rPr>
          <w:rFonts w:asciiTheme="minorHAnsi" w:hAnsiTheme="minorHAnsi" w:cstheme="minorHAnsi"/>
          <w:sz w:val="24"/>
          <w:szCs w:val="24"/>
        </w:rPr>
        <w:t xml:space="preserve">wszystkie </w:t>
      </w:r>
      <w:r w:rsidR="009D0A80" w:rsidRPr="00FC65A6">
        <w:rPr>
          <w:rFonts w:asciiTheme="minorHAnsi" w:hAnsiTheme="minorHAnsi" w:cstheme="minorHAnsi"/>
          <w:sz w:val="24"/>
          <w:szCs w:val="24"/>
        </w:rPr>
        <w:t>zabezpieczeni</w:t>
      </w:r>
      <w:r w:rsidR="00020EAD">
        <w:rPr>
          <w:rFonts w:asciiTheme="minorHAnsi" w:hAnsiTheme="minorHAnsi" w:cstheme="minorHAnsi"/>
          <w:sz w:val="24"/>
          <w:szCs w:val="24"/>
        </w:rPr>
        <w:t>a</w:t>
      </w:r>
      <w:r w:rsidR="009D0A80" w:rsidRPr="00FC65A6">
        <w:rPr>
          <w:rFonts w:asciiTheme="minorHAnsi" w:hAnsiTheme="minorHAnsi" w:cstheme="minorHAnsi"/>
          <w:sz w:val="24"/>
          <w:szCs w:val="24"/>
        </w:rPr>
        <w:t xml:space="preserve"> pożyczki przedłoży najpóźniej do ……………………….</w:t>
      </w:r>
    </w:p>
    <w:p w14:paraId="4FE1FB7A" w14:textId="23B9FDC2" w:rsidR="00F667EA" w:rsidRPr="00FC65A6" w:rsidRDefault="00F667EA" w:rsidP="009D0A80">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Nie przedłożenie </w:t>
      </w:r>
      <w:r w:rsidR="00780FA5">
        <w:rPr>
          <w:rFonts w:asciiTheme="minorHAnsi" w:hAnsiTheme="minorHAnsi" w:cstheme="minorHAnsi"/>
          <w:sz w:val="24"/>
          <w:szCs w:val="24"/>
        </w:rPr>
        <w:t xml:space="preserve">któregokolwiek z </w:t>
      </w:r>
      <w:r>
        <w:rPr>
          <w:rFonts w:asciiTheme="minorHAnsi" w:hAnsiTheme="minorHAnsi" w:cstheme="minorHAnsi"/>
          <w:sz w:val="24"/>
          <w:szCs w:val="24"/>
        </w:rPr>
        <w:t>zabezpiecze</w:t>
      </w:r>
      <w:r w:rsidR="00020EAD">
        <w:rPr>
          <w:rFonts w:asciiTheme="minorHAnsi" w:hAnsiTheme="minorHAnsi" w:cstheme="minorHAnsi"/>
          <w:sz w:val="24"/>
          <w:szCs w:val="24"/>
        </w:rPr>
        <w:t>ń</w:t>
      </w:r>
      <w:r>
        <w:rPr>
          <w:rFonts w:asciiTheme="minorHAnsi" w:hAnsiTheme="minorHAnsi" w:cstheme="minorHAnsi"/>
          <w:sz w:val="24"/>
          <w:szCs w:val="24"/>
        </w:rPr>
        <w:t xml:space="preserve"> określon</w:t>
      </w:r>
      <w:r w:rsidR="00020EAD">
        <w:rPr>
          <w:rFonts w:asciiTheme="minorHAnsi" w:hAnsiTheme="minorHAnsi" w:cstheme="minorHAnsi"/>
          <w:sz w:val="24"/>
          <w:szCs w:val="24"/>
        </w:rPr>
        <w:t>ych</w:t>
      </w:r>
      <w:r>
        <w:rPr>
          <w:rFonts w:asciiTheme="minorHAnsi" w:hAnsiTheme="minorHAnsi" w:cstheme="minorHAnsi"/>
          <w:sz w:val="24"/>
          <w:szCs w:val="24"/>
        </w:rPr>
        <w:t xml:space="preserve"> w ust 1. we wskazanym terminie powoduje </w:t>
      </w:r>
      <w:r w:rsidR="00C60103" w:rsidRPr="00C60103">
        <w:rPr>
          <w:rFonts w:asciiTheme="minorHAnsi" w:hAnsiTheme="minorHAnsi" w:cstheme="minorHAnsi"/>
          <w:sz w:val="24"/>
          <w:szCs w:val="24"/>
        </w:rPr>
        <w:t>odmow</w:t>
      </w:r>
      <w:r w:rsidR="00C60103">
        <w:rPr>
          <w:rFonts w:asciiTheme="minorHAnsi" w:hAnsiTheme="minorHAnsi" w:cstheme="minorHAnsi"/>
          <w:sz w:val="24"/>
          <w:szCs w:val="24"/>
        </w:rPr>
        <w:t>ę</w:t>
      </w:r>
      <w:r w:rsidR="00C60103" w:rsidRPr="00C60103">
        <w:rPr>
          <w:rFonts w:asciiTheme="minorHAnsi" w:hAnsiTheme="minorHAnsi" w:cstheme="minorHAnsi"/>
          <w:sz w:val="24"/>
          <w:szCs w:val="24"/>
        </w:rPr>
        <w:t xml:space="preserve"> wypłaty </w:t>
      </w:r>
      <w:r w:rsidR="00C60103">
        <w:rPr>
          <w:rFonts w:asciiTheme="minorHAnsi" w:hAnsiTheme="minorHAnsi" w:cstheme="minorHAnsi"/>
          <w:sz w:val="24"/>
          <w:szCs w:val="24"/>
        </w:rPr>
        <w:t>pożyczki oraz</w:t>
      </w:r>
      <w:r w:rsidR="00C60103" w:rsidRPr="00C60103">
        <w:rPr>
          <w:rFonts w:asciiTheme="minorHAnsi" w:hAnsiTheme="minorHAnsi" w:cstheme="minorHAnsi"/>
          <w:sz w:val="24"/>
          <w:szCs w:val="24"/>
        </w:rPr>
        <w:t xml:space="preserve"> rozwiązani</w:t>
      </w:r>
      <w:r w:rsidR="00C60103">
        <w:rPr>
          <w:rFonts w:asciiTheme="minorHAnsi" w:hAnsiTheme="minorHAnsi" w:cstheme="minorHAnsi"/>
          <w:sz w:val="24"/>
          <w:szCs w:val="24"/>
        </w:rPr>
        <w:t>e niniejszej</w:t>
      </w:r>
      <w:r w:rsidR="00C60103" w:rsidRPr="00C60103">
        <w:rPr>
          <w:rFonts w:asciiTheme="minorHAnsi" w:hAnsiTheme="minorHAnsi" w:cstheme="minorHAnsi"/>
          <w:sz w:val="24"/>
          <w:szCs w:val="24"/>
        </w:rPr>
        <w:t xml:space="preserve"> </w:t>
      </w:r>
      <w:r w:rsidR="00C60103">
        <w:rPr>
          <w:rFonts w:asciiTheme="minorHAnsi" w:hAnsiTheme="minorHAnsi" w:cstheme="minorHAnsi"/>
          <w:sz w:val="24"/>
          <w:szCs w:val="24"/>
        </w:rPr>
        <w:t>U</w:t>
      </w:r>
      <w:r w:rsidR="00C60103" w:rsidRPr="00C60103">
        <w:rPr>
          <w:rFonts w:asciiTheme="minorHAnsi" w:hAnsiTheme="minorHAnsi" w:cstheme="minorHAnsi"/>
          <w:sz w:val="24"/>
          <w:szCs w:val="24"/>
        </w:rPr>
        <w:t>mowy</w:t>
      </w:r>
      <w:r>
        <w:rPr>
          <w:rFonts w:asciiTheme="minorHAnsi" w:hAnsiTheme="minorHAnsi" w:cstheme="minorHAnsi"/>
          <w:sz w:val="24"/>
          <w:szCs w:val="24"/>
        </w:rPr>
        <w:t xml:space="preserve">. </w:t>
      </w:r>
    </w:p>
    <w:p w14:paraId="654586F4" w14:textId="3148CB6D" w:rsidR="009D0A80" w:rsidRDefault="003556AA" w:rsidP="009D0A80">
      <w:pPr>
        <w:spacing w:line="360" w:lineRule="auto"/>
        <w:jc w:val="both"/>
        <w:rPr>
          <w:rFonts w:asciiTheme="minorHAnsi" w:hAnsiTheme="minorHAnsi" w:cstheme="minorHAnsi"/>
          <w:sz w:val="24"/>
          <w:szCs w:val="24"/>
        </w:rPr>
      </w:pPr>
      <w:r>
        <w:rPr>
          <w:rFonts w:asciiTheme="minorHAnsi" w:hAnsiTheme="minorHAnsi" w:cstheme="minorHAnsi"/>
          <w:sz w:val="24"/>
          <w:szCs w:val="24"/>
        </w:rPr>
        <w:t>4</w:t>
      </w:r>
      <w:r w:rsidR="009D0A80" w:rsidRPr="00FC65A6">
        <w:rPr>
          <w:rFonts w:asciiTheme="minorHAnsi" w:hAnsiTheme="minorHAnsi" w:cstheme="minorHAnsi"/>
          <w:sz w:val="24"/>
          <w:szCs w:val="24"/>
        </w:rPr>
        <w:t xml:space="preserve">. Wszelkie koszty związane z zabezpieczeniem </w:t>
      </w:r>
      <w:r w:rsidR="00830DCF">
        <w:rPr>
          <w:rFonts w:asciiTheme="minorHAnsi" w:hAnsiTheme="minorHAnsi" w:cstheme="minorHAnsi"/>
          <w:sz w:val="24"/>
          <w:szCs w:val="24"/>
        </w:rPr>
        <w:t>P</w:t>
      </w:r>
      <w:r w:rsidR="009D0A80" w:rsidRPr="00FC65A6">
        <w:rPr>
          <w:rFonts w:asciiTheme="minorHAnsi" w:hAnsiTheme="minorHAnsi" w:cstheme="minorHAnsi"/>
          <w:sz w:val="24"/>
          <w:szCs w:val="24"/>
        </w:rPr>
        <w:t xml:space="preserve">ożyczki ponosi </w:t>
      </w:r>
      <w:r w:rsidR="00830DCF">
        <w:rPr>
          <w:rFonts w:asciiTheme="minorHAnsi" w:hAnsiTheme="minorHAnsi" w:cstheme="minorHAnsi"/>
          <w:sz w:val="24"/>
          <w:szCs w:val="24"/>
        </w:rPr>
        <w:t>Pożyczkobiorca</w:t>
      </w:r>
      <w:r w:rsidR="009D0A80" w:rsidRPr="00FC65A6">
        <w:rPr>
          <w:rFonts w:asciiTheme="minorHAnsi" w:hAnsiTheme="minorHAnsi" w:cstheme="minorHAnsi"/>
          <w:sz w:val="24"/>
          <w:szCs w:val="24"/>
        </w:rPr>
        <w:t xml:space="preserve">. </w:t>
      </w:r>
    </w:p>
    <w:p w14:paraId="70150601" w14:textId="5CC4B116" w:rsidR="00D93FD9" w:rsidRPr="00D93FD9" w:rsidRDefault="003556AA" w:rsidP="00D93FD9">
      <w:pPr>
        <w:spacing w:line="360" w:lineRule="auto"/>
        <w:jc w:val="both"/>
        <w:rPr>
          <w:rFonts w:asciiTheme="minorHAnsi" w:hAnsiTheme="minorHAnsi" w:cstheme="minorHAnsi"/>
          <w:sz w:val="24"/>
          <w:szCs w:val="24"/>
        </w:rPr>
      </w:pPr>
      <w:r>
        <w:rPr>
          <w:rFonts w:asciiTheme="minorHAnsi" w:hAnsiTheme="minorHAnsi" w:cstheme="minorHAnsi"/>
          <w:sz w:val="24"/>
          <w:szCs w:val="24"/>
        </w:rPr>
        <w:t>5</w:t>
      </w:r>
      <w:r w:rsidR="00D93FD9">
        <w:rPr>
          <w:rFonts w:asciiTheme="minorHAnsi" w:hAnsiTheme="minorHAnsi" w:cstheme="minorHAnsi"/>
          <w:sz w:val="24"/>
          <w:szCs w:val="24"/>
        </w:rPr>
        <w:t xml:space="preserve">. </w:t>
      </w:r>
      <w:r w:rsidR="00D93FD9" w:rsidRPr="00D93FD9">
        <w:rPr>
          <w:rFonts w:asciiTheme="minorHAnsi" w:hAnsiTheme="minorHAnsi" w:cstheme="minorHAnsi"/>
          <w:sz w:val="24"/>
          <w:szCs w:val="24"/>
        </w:rPr>
        <w:t xml:space="preserve">W przypadku wystąpienia okoliczności skutkujących zmniejszeniem wartości ustanowionego zabezpieczenia spłaty pożyczki Pożyczkobiorca zobowiązuje się niezwłocznie ustanowić na rzecz Pożyczkodawcy nowe, wartościowo równoważne zabezpieczenie, pod rygorem rozwiązania Umowy przez Pożyczkodawcę. </w:t>
      </w:r>
    </w:p>
    <w:p w14:paraId="71943997" w14:textId="4873CCB9" w:rsidR="00D93FD9" w:rsidRPr="00D93FD9" w:rsidRDefault="003556AA" w:rsidP="00D93FD9">
      <w:pPr>
        <w:spacing w:line="360" w:lineRule="auto"/>
        <w:jc w:val="both"/>
        <w:rPr>
          <w:rFonts w:asciiTheme="minorHAnsi" w:hAnsiTheme="minorHAnsi" w:cstheme="minorHAnsi"/>
          <w:sz w:val="24"/>
          <w:szCs w:val="24"/>
        </w:rPr>
      </w:pPr>
      <w:r>
        <w:rPr>
          <w:rFonts w:asciiTheme="minorHAnsi" w:hAnsiTheme="minorHAnsi" w:cstheme="minorHAnsi"/>
          <w:sz w:val="24"/>
          <w:szCs w:val="24"/>
        </w:rPr>
        <w:t>6</w:t>
      </w:r>
      <w:r w:rsidR="00D93FD9" w:rsidRPr="00D93FD9">
        <w:rPr>
          <w:rFonts w:asciiTheme="minorHAnsi" w:hAnsiTheme="minorHAnsi" w:cstheme="minorHAnsi"/>
          <w:sz w:val="24"/>
          <w:szCs w:val="24"/>
        </w:rPr>
        <w:t>.</w:t>
      </w:r>
      <w:r w:rsidR="00D93FD9" w:rsidRPr="00D93FD9">
        <w:rPr>
          <w:rFonts w:asciiTheme="minorHAnsi" w:hAnsiTheme="minorHAnsi" w:cstheme="minorHAnsi"/>
          <w:sz w:val="24"/>
          <w:szCs w:val="24"/>
        </w:rPr>
        <w:tab/>
        <w:t>Jeżeli zgodnie z umową ubezpieczenia majątkowego przedmiotu stanowiącego zabezpieczenie spłaty pożyczki, przejście własności tej rzeczy na Pożyczkodawcę powoduje rozwiązanie umowy ubezpieczenia, właściciel rzeczy musi przedstawić Pożyczkodawcy pisemną zgodę zakładu ubezpieczeń na dalsze trwanie umowy ubezpieczenia po przeniesieniu własności ubezpieczonej rzeczy na Pożyczkodawcę lub zawrzeć nową umowę ubezpieczenia w imieniu i na rzecz Pożyczkodawcy.</w:t>
      </w:r>
    </w:p>
    <w:p w14:paraId="5E723EFA" w14:textId="14BB0EB3" w:rsidR="00D93FD9" w:rsidRPr="00D93FD9" w:rsidRDefault="003556AA" w:rsidP="00D93FD9">
      <w:pPr>
        <w:spacing w:line="360" w:lineRule="auto"/>
        <w:jc w:val="both"/>
        <w:rPr>
          <w:rFonts w:asciiTheme="minorHAnsi" w:hAnsiTheme="minorHAnsi" w:cstheme="minorHAnsi"/>
          <w:sz w:val="24"/>
          <w:szCs w:val="24"/>
        </w:rPr>
      </w:pPr>
      <w:r>
        <w:rPr>
          <w:rFonts w:asciiTheme="minorHAnsi" w:hAnsiTheme="minorHAnsi" w:cstheme="minorHAnsi"/>
          <w:sz w:val="24"/>
          <w:szCs w:val="24"/>
        </w:rPr>
        <w:t>7</w:t>
      </w:r>
      <w:r w:rsidR="00D93FD9" w:rsidRPr="00D93FD9">
        <w:rPr>
          <w:rFonts w:asciiTheme="minorHAnsi" w:hAnsiTheme="minorHAnsi" w:cstheme="minorHAnsi"/>
          <w:sz w:val="24"/>
          <w:szCs w:val="24"/>
        </w:rPr>
        <w:t>.</w:t>
      </w:r>
      <w:r w:rsidR="00D93FD9" w:rsidRPr="00D93FD9">
        <w:rPr>
          <w:rFonts w:asciiTheme="minorHAnsi" w:hAnsiTheme="minorHAnsi" w:cstheme="minorHAnsi"/>
          <w:sz w:val="24"/>
          <w:szCs w:val="24"/>
        </w:rPr>
        <w:tab/>
        <w:t xml:space="preserve">Pożyczkobiorca zobowiązany jest w całym okresie obowiązywania Umowy - pod rygorem jej rozwiązania, do ubezpieczania przedmiotów stanowiących zabezpieczenie spłaty pożyczki i niezwłocznego (przed wygaśnięciem dotychczasowego ubezpieczenia) przenoszenia na Pożyczkodawcę praw do odszkodowań wynikających z umowy ubezpieczenia. Pożyczkobiorca zobowiązany jest każdorazowo przedłożyć i udokumentować Pożyczkodawcy </w:t>
      </w:r>
      <w:r w:rsidR="00D93FD9" w:rsidRPr="00D93FD9">
        <w:rPr>
          <w:rFonts w:asciiTheme="minorHAnsi" w:hAnsiTheme="minorHAnsi" w:cstheme="minorHAnsi"/>
          <w:sz w:val="24"/>
          <w:szCs w:val="24"/>
        </w:rPr>
        <w:lastRenderedPageBreak/>
        <w:t>wypełnienie powyższego zobowiązania najpóźniej na 3 dni robocze przed wygaśnięciem dotychczasowego ubezpieczenia. Postanowienie to stosuje się odpowiednio w przypadku, gdy umowa przewiduje ubezpieczenie przedmiotu stanowiącego prawne zabezpieczenie spłaty w imieniu i na rzecz Pożyczkodawcy.</w:t>
      </w:r>
    </w:p>
    <w:p w14:paraId="1183B65A" w14:textId="63E702C1" w:rsidR="00D93FD9" w:rsidRDefault="003556AA" w:rsidP="00D93FD9">
      <w:pPr>
        <w:spacing w:line="360" w:lineRule="auto"/>
        <w:jc w:val="both"/>
        <w:rPr>
          <w:rFonts w:asciiTheme="minorHAnsi" w:hAnsiTheme="minorHAnsi" w:cstheme="minorHAnsi"/>
          <w:sz w:val="24"/>
          <w:szCs w:val="24"/>
        </w:rPr>
      </w:pPr>
      <w:r>
        <w:rPr>
          <w:rFonts w:asciiTheme="minorHAnsi" w:hAnsiTheme="minorHAnsi" w:cstheme="minorHAnsi"/>
          <w:sz w:val="24"/>
          <w:szCs w:val="24"/>
        </w:rPr>
        <w:t>8</w:t>
      </w:r>
      <w:r w:rsidR="00D93FD9" w:rsidRPr="00D93FD9">
        <w:rPr>
          <w:rFonts w:asciiTheme="minorHAnsi" w:hAnsiTheme="minorHAnsi" w:cstheme="minorHAnsi"/>
          <w:sz w:val="24"/>
          <w:szCs w:val="24"/>
        </w:rPr>
        <w:t>.</w:t>
      </w:r>
      <w:r w:rsidR="00D93FD9" w:rsidRPr="00D93FD9">
        <w:rPr>
          <w:rFonts w:asciiTheme="minorHAnsi" w:hAnsiTheme="minorHAnsi" w:cstheme="minorHAnsi"/>
          <w:sz w:val="24"/>
          <w:szCs w:val="24"/>
        </w:rPr>
        <w:tab/>
        <w:t xml:space="preserve">W zakresie ustanowienia hipoteki, o której mowa w § </w:t>
      </w:r>
      <w:r w:rsidR="00D93FD9">
        <w:rPr>
          <w:rFonts w:asciiTheme="minorHAnsi" w:hAnsiTheme="minorHAnsi" w:cstheme="minorHAnsi"/>
          <w:sz w:val="24"/>
          <w:szCs w:val="24"/>
        </w:rPr>
        <w:t>6</w:t>
      </w:r>
      <w:r w:rsidR="00D93FD9" w:rsidRPr="00D93FD9">
        <w:rPr>
          <w:rFonts w:asciiTheme="minorHAnsi" w:hAnsiTheme="minorHAnsi" w:cstheme="minorHAnsi"/>
          <w:sz w:val="24"/>
          <w:szCs w:val="24"/>
        </w:rPr>
        <w:t xml:space="preserve"> ust.1 wystarczającym do wypłaty pożyczki jest przedłożenie Pożyczkodawcy aktu notarialnego zawierającego oświadczenie Pożyczkobiorcy o ustanowieniu tej hipoteki na rzecz Pożyczkodawcy, zawierającego w swej treści należycie opłacony i udokumentowany wniosek o wpisanie hipoteki na rzecz Pożyczkodawcy do ksiąg wieczystych oraz złożenie przez Pożyczkobiorcę i drugiego Współwłaściciela nieruchomości …………………… oświadczenia o powstrzymaniu się od działań mających na celu uniemożliwienie wpisu hipoteki.*</w:t>
      </w:r>
    </w:p>
    <w:p w14:paraId="7ACD4C24" w14:textId="77777777" w:rsidR="002861B5" w:rsidRPr="00FC65A6" w:rsidRDefault="002861B5" w:rsidP="009D0A80">
      <w:pPr>
        <w:spacing w:line="360" w:lineRule="auto"/>
        <w:jc w:val="both"/>
        <w:rPr>
          <w:rFonts w:asciiTheme="minorHAnsi" w:hAnsiTheme="minorHAnsi" w:cstheme="minorHAnsi"/>
          <w:sz w:val="24"/>
          <w:szCs w:val="24"/>
        </w:rPr>
      </w:pPr>
    </w:p>
    <w:p w14:paraId="275C16C4" w14:textId="1975F44F" w:rsidR="009D0A80" w:rsidRPr="00FC65A6" w:rsidRDefault="009D0A80" w:rsidP="009D0A80">
      <w:pPr>
        <w:spacing w:line="360" w:lineRule="auto"/>
        <w:jc w:val="center"/>
        <w:rPr>
          <w:rFonts w:asciiTheme="minorHAnsi" w:hAnsiTheme="minorHAnsi" w:cstheme="minorHAnsi"/>
          <w:b/>
          <w:bCs/>
          <w:sz w:val="24"/>
          <w:szCs w:val="24"/>
        </w:rPr>
      </w:pPr>
      <w:r w:rsidRPr="00FC65A6">
        <w:rPr>
          <w:rFonts w:asciiTheme="minorHAnsi" w:hAnsiTheme="minorHAnsi" w:cstheme="minorHAnsi"/>
          <w:b/>
          <w:bCs/>
          <w:sz w:val="24"/>
          <w:szCs w:val="24"/>
        </w:rPr>
        <w:t xml:space="preserve">§ </w:t>
      </w:r>
      <w:r w:rsidR="00EB2F4E" w:rsidRPr="00FC65A6">
        <w:rPr>
          <w:rFonts w:asciiTheme="minorHAnsi" w:hAnsiTheme="minorHAnsi" w:cstheme="minorHAnsi"/>
          <w:b/>
          <w:bCs/>
          <w:sz w:val="24"/>
          <w:szCs w:val="24"/>
        </w:rPr>
        <w:t>7</w:t>
      </w:r>
    </w:p>
    <w:p w14:paraId="12E2188D" w14:textId="77777777" w:rsidR="009D0A80" w:rsidRPr="00FC65A6" w:rsidRDefault="009D0A80" w:rsidP="00862196">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Pożyczkobiorca zobowiązuje się do:</w:t>
      </w:r>
    </w:p>
    <w:p w14:paraId="1CF8C806" w14:textId="6965A7B1" w:rsidR="002861B5" w:rsidRPr="00FC65A6" w:rsidRDefault="002861B5" w:rsidP="00862196">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1.</w:t>
      </w:r>
      <w:r w:rsidR="00F667EA">
        <w:rPr>
          <w:rFonts w:asciiTheme="minorHAnsi" w:hAnsiTheme="minorHAnsi" w:cstheme="minorHAnsi"/>
          <w:sz w:val="24"/>
          <w:szCs w:val="24"/>
        </w:rPr>
        <w:t xml:space="preserve"> </w:t>
      </w:r>
      <w:r w:rsidRPr="00FC65A6">
        <w:rPr>
          <w:rFonts w:asciiTheme="minorHAnsi" w:hAnsiTheme="minorHAnsi" w:cstheme="minorHAnsi"/>
          <w:sz w:val="24"/>
          <w:szCs w:val="24"/>
        </w:rPr>
        <w:t xml:space="preserve"> </w:t>
      </w:r>
      <w:r w:rsidR="00830DCF">
        <w:rPr>
          <w:rFonts w:asciiTheme="minorHAnsi" w:hAnsiTheme="minorHAnsi" w:cstheme="minorHAnsi"/>
          <w:sz w:val="24"/>
          <w:szCs w:val="24"/>
        </w:rPr>
        <w:t>R</w:t>
      </w:r>
      <w:r w:rsidRPr="00FC65A6">
        <w:rPr>
          <w:rFonts w:asciiTheme="minorHAnsi" w:hAnsiTheme="minorHAnsi" w:cstheme="minorHAnsi"/>
          <w:sz w:val="24"/>
          <w:szCs w:val="24"/>
        </w:rPr>
        <w:t>ealizowania Umowy Inwestycyjnej z należytą starannością</w:t>
      </w:r>
      <w:r w:rsidR="00830DCF">
        <w:rPr>
          <w:rFonts w:asciiTheme="minorHAnsi" w:hAnsiTheme="minorHAnsi" w:cstheme="minorHAnsi"/>
          <w:sz w:val="24"/>
          <w:szCs w:val="24"/>
        </w:rPr>
        <w:t>.</w:t>
      </w:r>
    </w:p>
    <w:p w14:paraId="0F1E469B" w14:textId="3AC32753" w:rsidR="002861B5" w:rsidRPr="00FC65A6" w:rsidRDefault="002861B5" w:rsidP="00862196">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2.</w:t>
      </w:r>
      <w:r w:rsidR="00F667EA">
        <w:rPr>
          <w:rFonts w:asciiTheme="minorHAnsi" w:hAnsiTheme="minorHAnsi" w:cstheme="minorHAnsi"/>
          <w:sz w:val="24"/>
          <w:szCs w:val="24"/>
        </w:rPr>
        <w:t xml:space="preserve"> </w:t>
      </w:r>
      <w:r w:rsidR="00830DCF">
        <w:rPr>
          <w:rFonts w:asciiTheme="minorHAnsi" w:hAnsiTheme="minorHAnsi" w:cstheme="minorHAnsi"/>
          <w:sz w:val="24"/>
          <w:szCs w:val="24"/>
        </w:rPr>
        <w:t>Z</w:t>
      </w:r>
      <w:r w:rsidRPr="00FC65A6">
        <w:rPr>
          <w:rFonts w:asciiTheme="minorHAnsi" w:hAnsiTheme="minorHAnsi" w:cstheme="minorHAnsi"/>
          <w:sz w:val="24"/>
          <w:szCs w:val="24"/>
        </w:rPr>
        <w:t>apewnienia, że wydatkowanie środków Jednostkowej Pożyczki nie obejmuje żadnych działań sprzecznych z regulacjami unijnymi oraz krajowymi</w:t>
      </w:r>
      <w:r w:rsidR="00830DCF">
        <w:rPr>
          <w:rFonts w:asciiTheme="minorHAnsi" w:hAnsiTheme="minorHAnsi" w:cstheme="minorHAnsi"/>
          <w:sz w:val="24"/>
          <w:szCs w:val="24"/>
        </w:rPr>
        <w:t>.</w:t>
      </w:r>
    </w:p>
    <w:p w14:paraId="1787532C" w14:textId="00EFEBF9" w:rsidR="002861B5" w:rsidRPr="00FC65A6" w:rsidRDefault="002861B5" w:rsidP="00862196">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3.</w:t>
      </w:r>
      <w:r w:rsidR="00F667EA">
        <w:rPr>
          <w:rFonts w:asciiTheme="minorHAnsi" w:hAnsiTheme="minorHAnsi" w:cstheme="minorHAnsi"/>
          <w:sz w:val="24"/>
          <w:szCs w:val="24"/>
        </w:rPr>
        <w:t xml:space="preserve"> </w:t>
      </w:r>
      <w:r w:rsidR="00830DCF">
        <w:rPr>
          <w:rFonts w:asciiTheme="minorHAnsi" w:hAnsiTheme="minorHAnsi" w:cstheme="minorHAnsi"/>
          <w:sz w:val="24"/>
          <w:szCs w:val="24"/>
        </w:rPr>
        <w:t>P</w:t>
      </w:r>
      <w:r w:rsidRPr="00FC65A6">
        <w:rPr>
          <w:rFonts w:asciiTheme="minorHAnsi" w:hAnsiTheme="minorHAnsi" w:cstheme="minorHAnsi"/>
          <w:sz w:val="24"/>
          <w:szCs w:val="24"/>
        </w:rPr>
        <w:t>rzestrzegania prawa, w tym podatkowego oraz odpowiednich przepisów w zakresie przeciwdziałania praniu pieniędzy i finansowaniu terroryzmu</w:t>
      </w:r>
      <w:r w:rsidR="00830DCF">
        <w:rPr>
          <w:rFonts w:asciiTheme="minorHAnsi" w:hAnsiTheme="minorHAnsi" w:cstheme="minorHAnsi"/>
          <w:sz w:val="24"/>
          <w:szCs w:val="24"/>
        </w:rPr>
        <w:t>.</w:t>
      </w:r>
    </w:p>
    <w:p w14:paraId="3D8E6E90" w14:textId="2DA13CE8" w:rsidR="002861B5" w:rsidRPr="00FC65A6" w:rsidRDefault="002861B5" w:rsidP="00862196">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4.</w:t>
      </w:r>
      <w:r w:rsidR="00F667EA">
        <w:rPr>
          <w:rFonts w:asciiTheme="minorHAnsi" w:hAnsiTheme="minorHAnsi" w:cstheme="minorHAnsi"/>
          <w:sz w:val="24"/>
          <w:szCs w:val="24"/>
        </w:rPr>
        <w:t xml:space="preserve"> </w:t>
      </w:r>
      <w:r w:rsidR="00830DCF">
        <w:rPr>
          <w:rFonts w:asciiTheme="minorHAnsi" w:hAnsiTheme="minorHAnsi" w:cstheme="minorHAnsi"/>
          <w:sz w:val="24"/>
          <w:szCs w:val="24"/>
        </w:rPr>
        <w:t>W</w:t>
      </w:r>
      <w:r w:rsidRPr="00FC65A6">
        <w:rPr>
          <w:rFonts w:asciiTheme="minorHAnsi" w:hAnsiTheme="minorHAnsi" w:cstheme="minorHAnsi"/>
          <w:sz w:val="24"/>
          <w:szCs w:val="24"/>
        </w:rPr>
        <w:t>ydatkowania środków pożyczki zgodnie z celem pożyczki</w:t>
      </w:r>
      <w:r w:rsidR="00FC65A6" w:rsidRPr="00FC65A6">
        <w:rPr>
          <w:rFonts w:asciiTheme="minorHAnsi" w:hAnsiTheme="minorHAnsi" w:cstheme="minorHAnsi"/>
          <w:sz w:val="24"/>
          <w:szCs w:val="24"/>
        </w:rPr>
        <w:t xml:space="preserve"> określonym we Wniosku o </w:t>
      </w:r>
      <w:r w:rsidR="004F6920">
        <w:rPr>
          <w:rFonts w:asciiTheme="minorHAnsi" w:hAnsiTheme="minorHAnsi" w:cstheme="minorHAnsi"/>
          <w:sz w:val="24"/>
          <w:szCs w:val="24"/>
        </w:rPr>
        <w:t>przyznani</w:t>
      </w:r>
      <w:r w:rsidR="0085200A">
        <w:rPr>
          <w:rFonts w:asciiTheme="minorHAnsi" w:hAnsiTheme="minorHAnsi" w:cstheme="minorHAnsi"/>
          <w:sz w:val="24"/>
          <w:szCs w:val="24"/>
        </w:rPr>
        <w:t>e</w:t>
      </w:r>
      <w:r w:rsidR="004F6920">
        <w:rPr>
          <w:rFonts w:asciiTheme="minorHAnsi" w:hAnsiTheme="minorHAnsi" w:cstheme="minorHAnsi"/>
          <w:sz w:val="24"/>
          <w:szCs w:val="24"/>
        </w:rPr>
        <w:t xml:space="preserve"> </w:t>
      </w:r>
      <w:r w:rsidR="00FC65A6" w:rsidRPr="00FC65A6">
        <w:rPr>
          <w:rFonts w:asciiTheme="minorHAnsi" w:hAnsiTheme="minorHAnsi" w:cstheme="minorHAnsi"/>
          <w:sz w:val="24"/>
          <w:szCs w:val="24"/>
        </w:rPr>
        <w:t>pożyczk</w:t>
      </w:r>
      <w:r w:rsidR="004F6920">
        <w:rPr>
          <w:rFonts w:asciiTheme="minorHAnsi" w:hAnsiTheme="minorHAnsi" w:cstheme="minorHAnsi"/>
          <w:sz w:val="24"/>
          <w:szCs w:val="24"/>
        </w:rPr>
        <w:t>i</w:t>
      </w:r>
      <w:r w:rsidR="00FC65A6" w:rsidRPr="00FC65A6">
        <w:rPr>
          <w:rFonts w:asciiTheme="minorHAnsi" w:hAnsiTheme="minorHAnsi" w:cstheme="minorHAnsi"/>
          <w:sz w:val="24"/>
          <w:szCs w:val="24"/>
        </w:rPr>
        <w:t xml:space="preserve"> </w:t>
      </w:r>
      <w:r w:rsidR="00D634B9">
        <w:rPr>
          <w:rFonts w:asciiTheme="minorHAnsi" w:hAnsiTheme="minorHAnsi" w:cstheme="minorHAnsi"/>
          <w:sz w:val="24"/>
          <w:szCs w:val="24"/>
        </w:rPr>
        <w:t xml:space="preserve">, decyzji, o której mowa w §9 Regulaminu, Regulaminie </w:t>
      </w:r>
      <w:r w:rsidR="00FC65A6" w:rsidRPr="00FC65A6">
        <w:rPr>
          <w:rFonts w:asciiTheme="minorHAnsi" w:hAnsiTheme="minorHAnsi" w:cstheme="minorHAnsi"/>
          <w:sz w:val="24"/>
          <w:szCs w:val="24"/>
        </w:rPr>
        <w:t>i Umowie Inwestycyjnej</w:t>
      </w:r>
      <w:r w:rsidR="00830DCF">
        <w:rPr>
          <w:rFonts w:asciiTheme="minorHAnsi" w:hAnsiTheme="minorHAnsi" w:cstheme="minorHAnsi"/>
          <w:sz w:val="24"/>
          <w:szCs w:val="24"/>
        </w:rPr>
        <w:t>.</w:t>
      </w:r>
    </w:p>
    <w:p w14:paraId="1C347144" w14:textId="40BDA803" w:rsidR="002861B5" w:rsidRDefault="002861B5" w:rsidP="00862196">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5.</w:t>
      </w:r>
      <w:r w:rsidR="00830DCF">
        <w:rPr>
          <w:rFonts w:asciiTheme="minorHAnsi" w:hAnsiTheme="minorHAnsi" w:cstheme="minorHAnsi"/>
          <w:sz w:val="24"/>
          <w:szCs w:val="24"/>
        </w:rPr>
        <w:t xml:space="preserve"> S</w:t>
      </w:r>
      <w:r w:rsidRPr="00FC65A6">
        <w:rPr>
          <w:rFonts w:asciiTheme="minorHAnsi" w:hAnsiTheme="minorHAnsi" w:cstheme="minorHAnsi"/>
          <w:sz w:val="24"/>
          <w:szCs w:val="24"/>
        </w:rPr>
        <w:t>płaty Jednostkowej Pożyczki wraz z odsetkami umownymi, zgodnie z harmonogramem spłat</w:t>
      </w:r>
      <w:r w:rsidR="00830DCF">
        <w:rPr>
          <w:rFonts w:asciiTheme="minorHAnsi" w:hAnsiTheme="minorHAnsi" w:cstheme="minorHAnsi"/>
          <w:sz w:val="24"/>
          <w:szCs w:val="24"/>
        </w:rPr>
        <w:t>.</w:t>
      </w:r>
    </w:p>
    <w:p w14:paraId="5D7D999D" w14:textId="4E8ECC0B" w:rsidR="005A3A20" w:rsidRDefault="00447A22" w:rsidP="002861B5">
      <w:pPr>
        <w:spacing w:line="360" w:lineRule="auto"/>
        <w:jc w:val="both"/>
        <w:rPr>
          <w:rFonts w:asciiTheme="minorHAnsi" w:hAnsiTheme="minorHAnsi" w:cstheme="minorHAnsi"/>
          <w:sz w:val="24"/>
          <w:szCs w:val="24"/>
        </w:rPr>
      </w:pPr>
      <w:r w:rsidRPr="005A3A20">
        <w:rPr>
          <w:rFonts w:asciiTheme="minorHAnsi" w:hAnsiTheme="minorHAnsi" w:cstheme="minorHAnsi"/>
          <w:sz w:val="24"/>
          <w:szCs w:val="24"/>
        </w:rPr>
        <w:t>6. Utworzenia</w:t>
      </w:r>
      <w:r w:rsidR="005A3A20" w:rsidRPr="005A3A20">
        <w:rPr>
          <w:rFonts w:asciiTheme="minorHAnsi" w:hAnsiTheme="minorHAnsi" w:cstheme="minorHAnsi"/>
          <w:sz w:val="24"/>
          <w:szCs w:val="24"/>
        </w:rPr>
        <w:t xml:space="preserve"> i</w:t>
      </w:r>
      <w:r w:rsidRPr="005A3A20">
        <w:rPr>
          <w:rFonts w:asciiTheme="minorHAnsi" w:hAnsiTheme="minorHAnsi" w:cstheme="minorHAnsi"/>
          <w:sz w:val="24"/>
          <w:szCs w:val="24"/>
        </w:rPr>
        <w:t xml:space="preserve"> utrzymania miejsca/miejsc pracy</w:t>
      </w:r>
      <w:r w:rsidR="004B28C4">
        <w:rPr>
          <w:rFonts w:asciiTheme="minorHAnsi" w:hAnsiTheme="minorHAnsi" w:cstheme="minorHAnsi"/>
          <w:sz w:val="24"/>
          <w:szCs w:val="24"/>
        </w:rPr>
        <w:t xml:space="preserve"> w liczbie ……………. w wymiarze ………….etatu/etatów,</w:t>
      </w:r>
      <w:r w:rsidR="005A3A20" w:rsidRPr="005A3A20">
        <w:rPr>
          <w:rFonts w:asciiTheme="minorHAnsi" w:hAnsiTheme="minorHAnsi" w:cstheme="minorHAnsi"/>
          <w:sz w:val="24"/>
          <w:szCs w:val="24"/>
        </w:rPr>
        <w:t xml:space="preserve"> </w:t>
      </w:r>
      <w:r w:rsidRPr="005A3A20">
        <w:rPr>
          <w:rFonts w:asciiTheme="minorHAnsi" w:hAnsiTheme="minorHAnsi" w:cstheme="minorHAnsi"/>
          <w:sz w:val="24"/>
          <w:szCs w:val="24"/>
        </w:rPr>
        <w:t xml:space="preserve">weryfikowanych na podstawie </w:t>
      </w:r>
      <w:r w:rsidR="00BD4228">
        <w:rPr>
          <w:rFonts w:asciiTheme="minorHAnsi" w:hAnsiTheme="minorHAnsi" w:cstheme="minorHAnsi"/>
          <w:sz w:val="24"/>
          <w:szCs w:val="24"/>
        </w:rPr>
        <w:t>oświadcze</w:t>
      </w:r>
      <w:r w:rsidR="001C0CC5">
        <w:rPr>
          <w:rFonts w:asciiTheme="minorHAnsi" w:hAnsiTheme="minorHAnsi" w:cstheme="minorHAnsi"/>
          <w:sz w:val="24"/>
          <w:szCs w:val="24"/>
        </w:rPr>
        <w:t>ń</w:t>
      </w:r>
      <w:r w:rsidR="00BD4228">
        <w:rPr>
          <w:rFonts w:asciiTheme="minorHAnsi" w:hAnsiTheme="minorHAnsi" w:cstheme="minorHAnsi"/>
          <w:sz w:val="24"/>
          <w:szCs w:val="24"/>
        </w:rPr>
        <w:t xml:space="preserve"> </w:t>
      </w:r>
      <w:r w:rsidR="002D1BB5">
        <w:rPr>
          <w:rFonts w:asciiTheme="minorHAnsi" w:hAnsiTheme="minorHAnsi" w:cstheme="minorHAnsi"/>
          <w:sz w:val="24"/>
          <w:szCs w:val="24"/>
        </w:rPr>
        <w:t xml:space="preserve">Pożyczkobiorcy </w:t>
      </w:r>
      <w:r w:rsidR="001C0CC5">
        <w:rPr>
          <w:rFonts w:asciiTheme="minorHAnsi" w:hAnsiTheme="minorHAnsi" w:cstheme="minorHAnsi"/>
          <w:sz w:val="24"/>
          <w:szCs w:val="24"/>
        </w:rPr>
        <w:t xml:space="preserve">złożonych </w:t>
      </w:r>
      <w:r w:rsidR="00BD4228">
        <w:rPr>
          <w:rFonts w:asciiTheme="minorHAnsi" w:hAnsiTheme="minorHAnsi" w:cstheme="minorHAnsi"/>
          <w:sz w:val="24"/>
          <w:szCs w:val="24"/>
        </w:rPr>
        <w:t>zgodnie ze wzor</w:t>
      </w:r>
      <w:r w:rsidR="001C0CC5">
        <w:rPr>
          <w:rFonts w:asciiTheme="minorHAnsi" w:hAnsiTheme="minorHAnsi" w:cstheme="minorHAnsi"/>
          <w:sz w:val="24"/>
          <w:szCs w:val="24"/>
        </w:rPr>
        <w:t>ami</w:t>
      </w:r>
      <w:r w:rsidR="00BD4228">
        <w:rPr>
          <w:rFonts w:asciiTheme="minorHAnsi" w:hAnsiTheme="minorHAnsi" w:cstheme="minorHAnsi"/>
          <w:sz w:val="24"/>
          <w:szCs w:val="24"/>
        </w:rPr>
        <w:t xml:space="preserve"> </w:t>
      </w:r>
      <w:r w:rsidR="002D1BB5">
        <w:rPr>
          <w:rFonts w:asciiTheme="minorHAnsi" w:hAnsiTheme="minorHAnsi" w:cstheme="minorHAnsi"/>
          <w:sz w:val="24"/>
          <w:szCs w:val="24"/>
        </w:rPr>
        <w:t xml:space="preserve">stanowiącymi </w:t>
      </w:r>
      <w:r w:rsidRPr="005A3A20">
        <w:rPr>
          <w:rFonts w:asciiTheme="minorHAnsi" w:hAnsiTheme="minorHAnsi" w:cstheme="minorHAnsi"/>
          <w:sz w:val="24"/>
          <w:szCs w:val="24"/>
        </w:rPr>
        <w:t>załącznik</w:t>
      </w:r>
      <w:r w:rsidR="002D1BB5">
        <w:rPr>
          <w:rFonts w:asciiTheme="minorHAnsi" w:hAnsiTheme="minorHAnsi" w:cstheme="minorHAnsi"/>
          <w:sz w:val="24"/>
          <w:szCs w:val="24"/>
        </w:rPr>
        <w:t>i</w:t>
      </w:r>
      <w:r w:rsidRPr="005A3A20">
        <w:rPr>
          <w:rFonts w:asciiTheme="minorHAnsi" w:hAnsiTheme="minorHAnsi" w:cstheme="minorHAnsi"/>
          <w:sz w:val="24"/>
          <w:szCs w:val="24"/>
        </w:rPr>
        <w:t xml:space="preserve"> nr 6 i 7 do Umowy </w:t>
      </w:r>
      <w:r w:rsidR="00A671FD">
        <w:rPr>
          <w:rFonts w:asciiTheme="minorHAnsi" w:hAnsiTheme="minorHAnsi" w:cstheme="minorHAnsi"/>
          <w:sz w:val="24"/>
          <w:szCs w:val="24"/>
        </w:rPr>
        <w:t>-</w:t>
      </w:r>
      <w:r w:rsidRPr="005A3A20">
        <w:rPr>
          <w:rFonts w:asciiTheme="minorHAnsi" w:hAnsiTheme="minorHAnsi" w:cstheme="minorHAnsi"/>
          <w:sz w:val="24"/>
          <w:szCs w:val="24"/>
        </w:rPr>
        <w:t>.</w:t>
      </w:r>
      <w:r>
        <w:rPr>
          <w:rFonts w:asciiTheme="minorHAnsi" w:hAnsiTheme="minorHAnsi" w:cstheme="minorHAnsi"/>
          <w:sz w:val="24"/>
          <w:szCs w:val="24"/>
        </w:rPr>
        <w:t xml:space="preserve"> </w:t>
      </w:r>
      <w:r w:rsidR="005A3A20" w:rsidRPr="005A3A20">
        <w:rPr>
          <w:rFonts w:asciiTheme="minorHAnsi" w:hAnsiTheme="minorHAnsi" w:cstheme="minorHAnsi"/>
          <w:sz w:val="24"/>
          <w:szCs w:val="24"/>
        </w:rPr>
        <w:t xml:space="preserve">W wyniku przyznania PES wsparcia finansowego na utworzenie </w:t>
      </w:r>
      <w:r w:rsidR="00567035">
        <w:rPr>
          <w:rFonts w:asciiTheme="minorHAnsi" w:hAnsiTheme="minorHAnsi" w:cstheme="minorHAnsi"/>
          <w:sz w:val="24"/>
          <w:szCs w:val="24"/>
        </w:rPr>
        <w:t>i utrzymanie miejsc/</w:t>
      </w:r>
      <w:r w:rsidR="005A3A20" w:rsidRPr="005A3A20">
        <w:rPr>
          <w:rFonts w:asciiTheme="minorHAnsi" w:hAnsiTheme="minorHAnsi" w:cstheme="minorHAnsi"/>
          <w:sz w:val="24"/>
          <w:szCs w:val="24"/>
        </w:rPr>
        <w:t>miejsca pracy musi dojść do zwiększenia ogólnej liczby miejsc pracy w tym podmiocie co najmniej o liczbę miejsc pracy, na którą przyznano pożyczkę.</w:t>
      </w:r>
      <w:r w:rsidR="00965BA7">
        <w:rPr>
          <w:rFonts w:asciiTheme="minorHAnsi" w:hAnsiTheme="minorHAnsi" w:cstheme="minorHAnsi"/>
          <w:sz w:val="24"/>
          <w:szCs w:val="24"/>
        </w:rPr>
        <w:t xml:space="preserve"> </w:t>
      </w:r>
      <w:r w:rsidR="00965BA7" w:rsidRPr="00BC331A">
        <w:rPr>
          <w:rFonts w:asciiTheme="minorHAnsi" w:hAnsiTheme="minorHAnsi" w:cstheme="minorHAnsi"/>
          <w:sz w:val="24"/>
          <w:szCs w:val="24"/>
        </w:rPr>
        <w:t>Wartość bazowa stanu zatrudnienia</w:t>
      </w:r>
      <w:r w:rsidR="00BC331A" w:rsidRPr="00BC331A">
        <w:rPr>
          <w:rFonts w:asciiTheme="minorHAnsi" w:hAnsiTheme="minorHAnsi" w:cstheme="minorHAnsi"/>
          <w:sz w:val="24"/>
          <w:szCs w:val="24"/>
        </w:rPr>
        <w:t xml:space="preserve"> oraz utrzymanie stanu </w:t>
      </w:r>
      <w:r w:rsidR="00BC331A" w:rsidRPr="00BC331A">
        <w:rPr>
          <w:rFonts w:asciiTheme="minorHAnsi" w:hAnsiTheme="minorHAnsi" w:cstheme="minorHAnsi"/>
          <w:sz w:val="24"/>
          <w:szCs w:val="24"/>
        </w:rPr>
        <w:lastRenderedPageBreak/>
        <w:t>zatrudnienia netto</w:t>
      </w:r>
      <w:r w:rsidR="00965BA7" w:rsidRPr="00BC331A">
        <w:rPr>
          <w:rFonts w:asciiTheme="minorHAnsi" w:hAnsiTheme="minorHAnsi" w:cstheme="minorHAnsi"/>
          <w:sz w:val="24"/>
          <w:szCs w:val="24"/>
        </w:rPr>
        <w:t xml:space="preserve"> badana jest na postawie</w:t>
      </w:r>
      <w:r w:rsidR="00C47C8B">
        <w:rPr>
          <w:rFonts w:asciiTheme="minorHAnsi" w:hAnsiTheme="minorHAnsi" w:cstheme="minorHAnsi"/>
          <w:sz w:val="24"/>
          <w:szCs w:val="24"/>
        </w:rPr>
        <w:t xml:space="preserve"> oświadczenia </w:t>
      </w:r>
      <w:r w:rsidR="00674155">
        <w:rPr>
          <w:rFonts w:asciiTheme="minorHAnsi" w:hAnsiTheme="minorHAnsi" w:cstheme="minorHAnsi"/>
          <w:sz w:val="24"/>
          <w:szCs w:val="24"/>
        </w:rPr>
        <w:t>Pożyczkobiorcy</w:t>
      </w:r>
      <w:r w:rsidR="00C47C8B">
        <w:rPr>
          <w:rFonts w:asciiTheme="minorHAnsi" w:hAnsiTheme="minorHAnsi" w:cstheme="minorHAnsi"/>
          <w:sz w:val="24"/>
          <w:szCs w:val="24"/>
        </w:rPr>
        <w:t xml:space="preserve"> o stanie zatrudnienia (stanowiącego załącznik nr 8 do Umowy) oraz </w:t>
      </w:r>
      <w:r w:rsidR="001C0CC5">
        <w:rPr>
          <w:rFonts w:asciiTheme="minorHAnsi" w:hAnsiTheme="minorHAnsi" w:cstheme="minorHAnsi"/>
          <w:sz w:val="24"/>
          <w:szCs w:val="24"/>
        </w:rPr>
        <w:t>oświadcze</w:t>
      </w:r>
      <w:r w:rsidR="00C47C8B">
        <w:rPr>
          <w:rFonts w:asciiTheme="minorHAnsi" w:hAnsiTheme="minorHAnsi" w:cstheme="minorHAnsi"/>
          <w:sz w:val="24"/>
          <w:szCs w:val="24"/>
        </w:rPr>
        <w:t>nia</w:t>
      </w:r>
      <w:r w:rsidR="001C0CC5">
        <w:rPr>
          <w:rFonts w:asciiTheme="minorHAnsi" w:hAnsiTheme="minorHAnsi" w:cstheme="minorHAnsi"/>
          <w:sz w:val="24"/>
          <w:szCs w:val="24"/>
        </w:rPr>
        <w:t xml:space="preserve"> </w:t>
      </w:r>
      <w:r w:rsidR="000C7B18">
        <w:rPr>
          <w:rFonts w:asciiTheme="minorHAnsi" w:hAnsiTheme="minorHAnsi" w:cstheme="minorHAnsi"/>
          <w:sz w:val="24"/>
          <w:szCs w:val="24"/>
        </w:rPr>
        <w:t xml:space="preserve">Pożyczkobiorcy </w:t>
      </w:r>
      <w:r w:rsidR="001C0CC5" w:rsidRPr="001C0CC5">
        <w:rPr>
          <w:rFonts w:asciiTheme="minorHAnsi" w:hAnsiTheme="minorHAnsi" w:cstheme="minorHAnsi"/>
          <w:sz w:val="24"/>
          <w:szCs w:val="24"/>
        </w:rPr>
        <w:t>złożon</w:t>
      </w:r>
      <w:r w:rsidR="00C47C8B">
        <w:rPr>
          <w:rFonts w:asciiTheme="minorHAnsi" w:hAnsiTheme="minorHAnsi" w:cstheme="minorHAnsi"/>
          <w:sz w:val="24"/>
          <w:szCs w:val="24"/>
        </w:rPr>
        <w:t>ego</w:t>
      </w:r>
      <w:r w:rsidR="001C0CC5" w:rsidRPr="001C0CC5">
        <w:rPr>
          <w:rFonts w:asciiTheme="minorHAnsi" w:hAnsiTheme="minorHAnsi" w:cstheme="minorHAnsi"/>
          <w:sz w:val="24"/>
          <w:szCs w:val="24"/>
        </w:rPr>
        <w:t xml:space="preserve"> zgodnie ze wzor</w:t>
      </w:r>
      <w:r w:rsidR="00C47C8B">
        <w:rPr>
          <w:rFonts w:asciiTheme="minorHAnsi" w:hAnsiTheme="minorHAnsi" w:cstheme="minorHAnsi"/>
          <w:sz w:val="24"/>
          <w:szCs w:val="24"/>
        </w:rPr>
        <w:t>e</w:t>
      </w:r>
      <w:r w:rsidR="001C0CC5" w:rsidRPr="001C0CC5">
        <w:rPr>
          <w:rFonts w:asciiTheme="minorHAnsi" w:hAnsiTheme="minorHAnsi" w:cstheme="minorHAnsi"/>
          <w:sz w:val="24"/>
          <w:szCs w:val="24"/>
        </w:rPr>
        <w:t>m</w:t>
      </w:r>
      <w:r w:rsidR="00C47C8B">
        <w:rPr>
          <w:rFonts w:asciiTheme="minorHAnsi" w:hAnsiTheme="minorHAnsi" w:cstheme="minorHAnsi"/>
          <w:sz w:val="24"/>
          <w:szCs w:val="24"/>
        </w:rPr>
        <w:t xml:space="preserve"> </w:t>
      </w:r>
      <w:r w:rsidR="00965BA7" w:rsidRPr="00BC331A">
        <w:rPr>
          <w:rFonts w:asciiTheme="minorHAnsi" w:hAnsiTheme="minorHAnsi" w:cstheme="minorHAnsi"/>
          <w:sz w:val="24"/>
          <w:szCs w:val="24"/>
        </w:rPr>
        <w:t>stanowiącym załącznik nr</w:t>
      </w:r>
      <w:r w:rsidR="00C47C8B">
        <w:rPr>
          <w:rFonts w:asciiTheme="minorHAnsi" w:hAnsiTheme="minorHAnsi" w:cstheme="minorHAnsi"/>
          <w:sz w:val="24"/>
          <w:szCs w:val="24"/>
        </w:rPr>
        <w:t xml:space="preserve"> </w:t>
      </w:r>
      <w:r w:rsidR="00BC331A" w:rsidRPr="00BC331A">
        <w:rPr>
          <w:rFonts w:asciiTheme="minorHAnsi" w:hAnsiTheme="minorHAnsi" w:cstheme="minorHAnsi"/>
          <w:sz w:val="24"/>
          <w:szCs w:val="24"/>
        </w:rPr>
        <w:t xml:space="preserve">9 </w:t>
      </w:r>
      <w:r w:rsidR="00965BA7" w:rsidRPr="00BC331A">
        <w:rPr>
          <w:rFonts w:asciiTheme="minorHAnsi" w:hAnsiTheme="minorHAnsi" w:cstheme="minorHAnsi"/>
          <w:sz w:val="24"/>
          <w:szCs w:val="24"/>
        </w:rPr>
        <w:t>do Umowy. (jeśli dotyczy)</w:t>
      </w:r>
    </w:p>
    <w:p w14:paraId="58C095BD" w14:textId="698D0411" w:rsidR="006E4BAE" w:rsidRDefault="00387520" w:rsidP="002861B5">
      <w:pPr>
        <w:spacing w:line="360" w:lineRule="auto"/>
        <w:jc w:val="both"/>
        <w:rPr>
          <w:rFonts w:asciiTheme="minorHAnsi" w:hAnsiTheme="minorHAnsi" w:cstheme="minorHAnsi"/>
          <w:sz w:val="24"/>
          <w:szCs w:val="24"/>
        </w:rPr>
      </w:pPr>
      <w:r>
        <w:rPr>
          <w:rFonts w:asciiTheme="minorHAnsi" w:hAnsiTheme="minorHAnsi" w:cstheme="minorHAnsi"/>
          <w:sz w:val="24"/>
          <w:szCs w:val="24"/>
        </w:rPr>
        <w:t>7</w:t>
      </w:r>
      <w:r w:rsidR="002861B5" w:rsidRPr="00FC65A6">
        <w:rPr>
          <w:rFonts w:asciiTheme="minorHAnsi" w:hAnsiTheme="minorHAnsi" w:cstheme="minorHAnsi"/>
          <w:sz w:val="24"/>
          <w:szCs w:val="24"/>
        </w:rPr>
        <w:t>.</w:t>
      </w:r>
      <w:r w:rsidR="00830DCF">
        <w:rPr>
          <w:rFonts w:asciiTheme="minorHAnsi" w:hAnsiTheme="minorHAnsi" w:cstheme="minorHAnsi"/>
          <w:sz w:val="24"/>
          <w:szCs w:val="24"/>
        </w:rPr>
        <w:t xml:space="preserve"> </w:t>
      </w:r>
      <w:r w:rsidR="006E4BAE" w:rsidRPr="006E4BAE">
        <w:rPr>
          <w:rFonts w:asciiTheme="minorHAnsi" w:hAnsiTheme="minorHAnsi" w:cstheme="minorHAnsi"/>
          <w:sz w:val="24"/>
          <w:szCs w:val="24"/>
        </w:rPr>
        <w:t>Potwierdzania Partnerowi Finansowemu trwałości zatrudnienia w ramach nowoutworzonego miejsca pracy w okresach rocznych. Sprawozdawczość w zakresie miejsc pracy obowiązuje do czasu zakończenia okresu spłaty pożyczki. (jeśli dotyczy)</w:t>
      </w:r>
    </w:p>
    <w:p w14:paraId="22EA0736" w14:textId="7D70955E" w:rsidR="002861B5" w:rsidRPr="00FC65A6" w:rsidRDefault="006E4BAE" w:rsidP="002861B5">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8. </w:t>
      </w:r>
      <w:r w:rsidR="00830DCF">
        <w:rPr>
          <w:rFonts w:asciiTheme="minorHAnsi" w:hAnsiTheme="minorHAnsi" w:cstheme="minorHAnsi"/>
          <w:sz w:val="24"/>
          <w:szCs w:val="24"/>
        </w:rPr>
        <w:t>P</w:t>
      </w:r>
      <w:r w:rsidR="002861B5" w:rsidRPr="00FC65A6">
        <w:rPr>
          <w:rFonts w:asciiTheme="minorHAnsi" w:hAnsiTheme="minorHAnsi" w:cstheme="minorHAnsi"/>
          <w:sz w:val="24"/>
          <w:szCs w:val="24"/>
        </w:rPr>
        <w:t>rzedstawiania Partnerowi Finansującemu, BGK lub Dysponentowi Środków wszelkich informacji dotyczących otrzymanego wsparcia na potrzeby monitorowania realizacji Projektu i jego ewaluacji</w:t>
      </w:r>
      <w:r w:rsidR="00830DCF">
        <w:rPr>
          <w:rFonts w:asciiTheme="minorHAnsi" w:hAnsiTheme="minorHAnsi" w:cstheme="minorHAnsi"/>
          <w:sz w:val="24"/>
          <w:szCs w:val="24"/>
        </w:rPr>
        <w:t>.</w:t>
      </w:r>
    </w:p>
    <w:p w14:paraId="07235D5D" w14:textId="5736B3D0" w:rsidR="002861B5" w:rsidRPr="00FC65A6" w:rsidRDefault="006E4BAE" w:rsidP="002861B5">
      <w:pPr>
        <w:spacing w:line="360" w:lineRule="auto"/>
        <w:jc w:val="both"/>
        <w:rPr>
          <w:rFonts w:asciiTheme="minorHAnsi" w:hAnsiTheme="minorHAnsi" w:cstheme="minorHAnsi"/>
          <w:sz w:val="24"/>
          <w:szCs w:val="24"/>
        </w:rPr>
      </w:pPr>
      <w:r>
        <w:rPr>
          <w:rFonts w:asciiTheme="minorHAnsi" w:hAnsiTheme="minorHAnsi" w:cstheme="minorHAnsi"/>
          <w:sz w:val="24"/>
          <w:szCs w:val="24"/>
        </w:rPr>
        <w:t>9</w:t>
      </w:r>
      <w:r w:rsidR="002861B5" w:rsidRPr="00FC65A6">
        <w:rPr>
          <w:rFonts w:asciiTheme="minorHAnsi" w:hAnsiTheme="minorHAnsi" w:cstheme="minorHAnsi"/>
          <w:sz w:val="24"/>
          <w:szCs w:val="24"/>
        </w:rPr>
        <w:t>.</w:t>
      </w:r>
      <w:r w:rsidR="00830DCF">
        <w:rPr>
          <w:rFonts w:asciiTheme="minorHAnsi" w:hAnsiTheme="minorHAnsi" w:cstheme="minorHAnsi"/>
          <w:sz w:val="24"/>
          <w:szCs w:val="24"/>
        </w:rPr>
        <w:t xml:space="preserve"> P</w:t>
      </w:r>
      <w:r w:rsidR="002861B5" w:rsidRPr="00FC65A6">
        <w:rPr>
          <w:rFonts w:asciiTheme="minorHAnsi" w:hAnsiTheme="minorHAnsi" w:cstheme="minorHAnsi"/>
          <w:sz w:val="24"/>
          <w:szCs w:val="24"/>
        </w:rPr>
        <w:t>rowadzenia odpowiedniej dokumentacji i ewidencji księgowej związanej z otrzymaną Jednostkową Pożyczką</w:t>
      </w:r>
      <w:r w:rsidR="00651B23">
        <w:rPr>
          <w:rFonts w:asciiTheme="minorHAnsi" w:hAnsiTheme="minorHAnsi" w:cstheme="minorHAnsi"/>
          <w:sz w:val="24"/>
          <w:szCs w:val="24"/>
        </w:rPr>
        <w:t>.</w:t>
      </w:r>
    </w:p>
    <w:p w14:paraId="72C17BD8" w14:textId="689D0907" w:rsidR="002861B5" w:rsidRPr="00FC65A6" w:rsidRDefault="006E4BAE" w:rsidP="002861B5">
      <w:pPr>
        <w:spacing w:line="360" w:lineRule="auto"/>
        <w:jc w:val="both"/>
        <w:rPr>
          <w:rFonts w:asciiTheme="minorHAnsi" w:hAnsiTheme="minorHAnsi" w:cstheme="minorHAnsi"/>
          <w:sz w:val="24"/>
          <w:szCs w:val="24"/>
        </w:rPr>
      </w:pPr>
      <w:r>
        <w:rPr>
          <w:rFonts w:asciiTheme="minorHAnsi" w:hAnsiTheme="minorHAnsi" w:cstheme="minorHAnsi"/>
          <w:sz w:val="24"/>
          <w:szCs w:val="24"/>
        </w:rPr>
        <w:t>10</w:t>
      </w:r>
      <w:r w:rsidR="002861B5" w:rsidRPr="00FC65A6">
        <w:rPr>
          <w:rFonts w:asciiTheme="minorHAnsi" w:hAnsiTheme="minorHAnsi" w:cstheme="minorHAnsi"/>
          <w:sz w:val="24"/>
          <w:szCs w:val="24"/>
        </w:rPr>
        <w:t>.</w:t>
      </w:r>
      <w:r w:rsidR="00830DCF">
        <w:rPr>
          <w:rFonts w:asciiTheme="minorHAnsi" w:hAnsiTheme="minorHAnsi" w:cstheme="minorHAnsi"/>
          <w:sz w:val="24"/>
          <w:szCs w:val="24"/>
        </w:rPr>
        <w:t xml:space="preserve"> P</w:t>
      </w:r>
      <w:r w:rsidR="002861B5" w:rsidRPr="00FC65A6">
        <w:rPr>
          <w:rFonts w:asciiTheme="minorHAnsi" w:hAnsiTheme="minorHAnsi" w:cstheme="minorHAnsi"/>
          <w:sz w:val="24"/>
          <w:szCs w:val="24"/>
        </w:rPr>
        <w:t xml:space="preserve">rzestrzegania wymogów określonych w art. 50 ust. 1 lit. </w:t>
      </w:r>
      <w:r w:rsidR="00C60103">
        <w:rPr>
          <w:rFonts w:asciiTheme="minorHAnsi" w:hAnsiTheme="minorHAnsi" w:cstheme="minorHAnsi"/>
          <w:sz w:val="24"/>
          <w:szCs w:val="24"/>
        </w:rPr>
        <w:t>R</w:t>
      </w:r>
      <w:r w:rsidR="002861B5" w:rsidRPr="00FC65A6">
        <w:rPr>
          <w:rFonts w:asciiTheme="minorHAnsi" w:hAnsiTheme="minorHAnsi" w:cstheme="minorHAnsi"/>
          <w:sz w:val="24"/>
          <w:szCs w:val="24"/>
        </w:rPr>
        <w:t xml:space="preserve">ozporządzenia </w:t>
      </w:r>
      <w:r w:rsidR="00C60103">
        <w:rPr>
          <w:rFonts w:asciiTheme="minorHAnsi" w:hAnsiTheme="minorHAnsi" w:cstheme="minorHAnsi"/>
          <w:sz w:val="24"/>
          <w:szCs w:val="24"/>
        </w:rPr>
        <w:t>O</w:t>
      </w:r>
      <w:r w:rsidR="002861B5" w:rsidRPr="00FC65A6">
        <w:rPr>
          <w:rFonts w:asciiTheme="minorHAnsi" w:hAnsiTheme="minorHAnsi" w:cstheme="minorHAnsi"/>
          <w:sz w:val="24"/>
          <w:szCs w:val="24"/>
        </w:rPr>
        <w:t>gólnego</w:t>
      </w:r>
      <w:r w:rsidR="00651B23">
        <w:rPr>
          <w:rFonts w:asciiTheme="minorHAnsi" w:hAnsiTheme="minorHAnsi" w:cstheme="minorHAnsi"/>
          <w:sz w:val="24"/>
          <w:szCs w:val="24"/>
        </w:rPr>
        <w:t>.</w:t>
      </w:r>
    </w:p>
    <w:p w14:paraId="03B8FD1E" w14:textId="6B7042E8" w:rsidR="002861B5" w:rsidRPr="00FC65A6" w:rsidRDefault="00387520" w:rsidP="002861B5">
      <w:pPr>
        <w:spacing w:line="360" w:lineRule="auto"/>
        <w:jc w:val="both"/>
        <w:rPr>
          <w:rFonts w:asciiTheme="minorHAnsi" w:hAnsiTheme="minorHAnsi" w:cstheme="minorHAnsi"/>
          <w:sz w:val="24"/>
          <w:szCs w:val="24"/>
        </w:rPr>
      </w:pPr>
      <w:r>
        <w:rPr>
          <w:rFonts w:asciiTheme="minorHAnsi" w:hAnsiTheme="minorHAnsi" w:cstheme="minorHAnsi"/>
          <w:sz w:val="24"/>
          <w:szCs w:val="24"/>
        </w:rPr>
        <w:t>1</w:t>
      </w:r>
      <w:r w:rsidR="006E4BAE">
        <w:rPr>
          <w:rFonts w:asciiTheme="minorHAnsi" w:hAnsiTheme="minorHAnsi" w:cstheme="minorHAnsi"/>
          <w:sz w:val="24"/>
          <w:szCs w:val="24"/>
        </w:rPr>
        <w:t>1</w:t>
      </w:r>
      <w:r w:rsidR="002861B5" w:rsidRPr="00FC65A6">
        <w:rPr>
          <w:rFonts w:asciiTheme="minorHAnsi" w:hAnsiTheme="minorHAnsi" w:cstheme="minorHAnsi"/>
          <w:sz w:val="24"/>
          <w:szCs w:val="24"/>
        </w:rPr>
        <w:t>.</w:t>
      </w:r>
      <w:r w:rsidR="00830DCF">
        <w:rPr>
          <w:rFonts w:asciiTheme="minorHAnsi" w:hAnsiTheme="minorHAnsi" w:cstheme="minorHAnsi"/>
          <w:sz w:val="24"/>
          <w:szCs w:val="24"/>
        </w:rPr>
        <w:t xml:space="preserve"> P</w:t>
      </w:r>
      <w:r w:rsidR="002861B5" w:rsidRPr="00FC65A6">
        <w:rPr>
          <w:rFonts w:asciiTheme="minorHAnsi" w:hAnsiTheme="minorHAnsi" w:cstheme="minorHAnsi"/>
          <w:sz w:val="24"/>
          <w:szCs w:val="24"/>
        </w:rPr>
        <w:t xml:space="preserve">rzyjęcia do wiadomości skutków prawnych rozwiązania Umowy Operacyjnej lub Decyzji o dofinansowaniu w stosunku do obowiązywania Umów Inwestycyjnych, tj. w przypadku wygaśnięcia lub rozwiązania Umowy </w:t>
      </w:r>
      <w:r w:rsidR="00830DCF">
        <w:rPr>
          <w:rFonts w:asciiTheme="minorHAnsi" w:hAnsiTheme="minorHAnsi" w:cstheme="minorHAnsi"/>
          <w:sz w:val="24"/>
          <w:szCs w:val="24"/>
        </w:rPr>
        <w:t xml:space="preserve">Operacyjne </w:t>
      </w:r>
      <w:r w:rsidR="002861B5" w:rsidRPr="00FC65A6">
        <w:rPr>
          <w:rFonts w:asciiTheme="minorHAnsi" w:hAnsiTheme="minorHAnsi" w:cstheme="minorHAnsi"/>
          <w:sz w:val="24"/>
          <w:szCs w:val="24"/>
        </w:rPr>
        <w:t>lub Umowy z Dysponentem Środków, wszystkie prawa i obowiązki Partnera Finansującego wynikające z Um</w:t>
      </w:r>
      <w:r w:rsidR="00830DCF">
        <w:rPr>
          <w:rFonts w:asciiTheme="minorHAnsi" w:hAnsiTheme="minorHAnsi" w:cstheme="minorHAnsi"/>
          <w:sz w:val="24"/>
          <w:szCs w:val="24"/>
        </w:rPr>
        <w:t>owy</w:t>
      </w:r>
      <w:r w:rsidR="002861B5" w:rsidRPr="00FC65A6">
        <w:rPr>
          <w:rFonts w:asciiTheme="minorHAnsi" w:hAnsiTheme="minorHAnsi" w:cstheme="minorHAnsi"/>
          <w:sz w:val="24"/>
          <w:szCs w:val="24"/>
        </w:rPr>
        <w:t xml:space="preserve"> Inwestycyjn</w:t>
      </w:r>
      <w:r w:rsidR="00830DCF">
        <w:rPr>
          <w:rFonts w:asciiTheme="minorHAnsi" w:hAnsiTheme="minorHAnsi" w:cstheme="minorHAnsi"/>
          <w:sz w:val="24"/>
          <w:szCs w:val="24"/>
        </w:rPr>
        <w:t>ej</w:t>
      </w:r>
      <w:r w:rsidR="002861B5" w:rsidRPr="00FC65A6">
        <w:rPr>
          <w:rFonts w:asciiTheme="minorHAnsi" w:hAnsiTheme="minorHAnsi" w:cstheme="minorHAnsi"/>
          <w:sz w:val="24"/>
          <w:szCs w:val="24"/>
        </w:rPr>
        <w:t xml:space="preserve"> przechodzą na podmiot wskazany przez BGK lub przez Dysponenta Środków, na co Ostateczny Odbiorca wyra</w:t>
      </w:r>
      <w:r w:rsidR="00830DCF">
        <w:rPr>
          <w:rFonts w:asciiTheme="minorHAnsi" w:hAnsiTheme="minorHAnsi" w:cstheme="minorHAnsi"/>
          <w:sz w:val="24"/>
          <w:szCs w:val="24"/>
        </w:rPr>
        <w:t>ża</w:t>
      </w:r>
      <w:r w:rsidR="002861B5" w:rsidRPr="00FC65A6">
        <w:rPr>
          <w:rFonts w:asciiTheme="minorHAnsi" w:hAnsiTheme="minorHAnsi" w:cstheme="minorHAnsi"/>
          <w:sz w:val="24"/>
          <w:szCs w:val="24"/>
        </w:rPr>
        <w:t xml:space="preserve"> zgodę bez jakichkolwiek warunków i zastrzeżeń</w:t>
      </w:r>
      <w:r w:rsidR="00651B23">
        <w:rPr>
          <w:rFonts w:asciiTheme="minorHAnsi" w:hAnsiTheme="minorHAnsi" w:cstheme="minorHAnsi"/>
          <w:sz w:val="24"/>
          <w:szCs w:val="24"/>
        </w:rPr>
        <w:t>.</w:t>
      </w:r>
    </w:p>
    <w:p w14:paraId="6AD30DE3" w14:textId="4CC3B7AA"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1</w:t>
      </w:r>
      <w:r w:rsidR="006E4BAE">
        <w:rPr>
          <w:rFonts w:asciiTheme="minorHAnsi" w:hAnsiTheme="minorHAnsi" w:cstheme="minorHAnsi"/>
          <w:sz w:val="24"/>
          <w:szCs w:val="24"/>
        </w:rPr>
        <w:t>2</w:t>
      </w:r>
      <w:r w:rsidRPr="00FC65A6">
        <w:rPr>
          <w:rFonts w:asciiTheme="minorHAnsi" w:hAnsiTheme="minorHAnsi" w:cstheme="minorHAnsi"/>
          <w:sz w:val="24"/>
          <w:szCs w:val="24"/>
        </w:rPr>
        <w:t>.</w:t>
      </w:r>
      <w:r w:rsidR="00651B23">
        <w:rPr>
          <w:rFonts w:asciiTheme="minorHAnsi" w:hAnsiTheme="minorHAnsi" w:cstheme="minorHAnsi"/>
          <w:sz w:val="24"/>
          <w:szCs w:val="24"/>
        </w:rPr>
        <w:t xml:space="preserve"> P</w:t>
      </w:r>
      <w:r w:rsidRPr="00FC65A6">
        <w:rPr>
          <w:rFonts w:asciiTheme="minorHAnsi" w:hAnsiTheme="minorHAnsi" w:cstheme="minorHAnsi"/>
          <w:sz w:val="24"/>
          <w:szCs w:val="24"/>
        </w:rPr>
        <w:t>rzestrzegania zasad dotyczących unikania nakładania się finansowania przyznanego ze środków Jednostkowej Pożyczki, z innymi środkami publicznymi w sposób niezgodny z mającymi zastosowanie przepisami prawa krajowego i unijnego</w:t>
      </w:r>
      <w:r w:rsidR="00651B23">
        <w:rPr>
          <w:rFonts w:asciiTheme="minorHAnsi" w:hAnsiTheme="minorHAnsi" w:cstheme="minorHAnsi"/>
          <w:sz w:val="24"/>
          <w:szCs w:val="24"/>
        </w:rPr>
        <w:t>.</w:t>
      </w:r>
    </w:p>
    <w:p w14:paraId="3DC89AD3" w14:textId="0B69D87E"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1</w:t>
      </w:r>
      <w:r w:rsidR="006E4BAE">
        <w:rPr>
          <w:rFonts w:asciiTheme="minorHAnsi" w:hAnsiTheme="minorHAnsi" w:cstheme="minorHAnsi"/>
          <w:sz w:val="24"/>
          <w:szCs w:val="24"/>
        </w:rPr>
        <w:t>3</w:t>
      </w:r>
      <w:r w:rsidRPr="00FC65A6">
        <w:rPr>
          <w:rFonts w:asciiTheme="minorHAnsi" w:hAnsiTheme="minorHAnsi" w:cstheme="minorHAnsi"/>
          <w:sz w:val="24"/>
          <w:szCs w:val="24"/>
        </w:rPr>
        <w:t>.</w:t>
      </w:r>
      <w:r w:rsidR="00651B23">
        <w:rPr>
          <w:rFonts w:asciiTheme="minorHAnsi" w:hAnsiTheme="minorHAnsi" w:cstheme="minorHAnsi"/>
          <w:sz w:val="24"/>
          <w:szCs w:val="24"/>
        </w:rPr>
        <w:t xml:space="preserve"> P</w:t>
      </w:r>
      <w:r w:rsidRPr="00FC65A6">
        <w:rPr>
          <w:rFonts w:asciiTheme="minorHAnsi" w:hAnsiTheme="minorHAnsi" w:cstheme="minorHAnsi"/>
          <w:sz w:val="24"/>
          <w:szCs w:val="24"/>
        </w:rPr>
        <w:t>rzestrzegania zasad określonych w Dokumentacji Projektu</w:t>
      </w:r>
      <w:r w:rsidR="00651B23">
        <w:rPr>
          <w:rFonts w:asciiTheme="minorHAnsi" w:hAnsiTheme="minorHAnsi" w:cstheme="minorHAnsi"/>
          <w:sz w:val="24"/>
          <w:szCs w:val="24"/>
        </w:rPr>
        <w:t xml:space="preserve">. </w:t>
      </w:r>
    </w:p>
    <w:p w14:paraId="53E87714" w14:textId="66E45191" w:rsidR="002861B5" w:rsidRPr="00FC65A6" w:rsidRDefault="002861B5" w:rsidP="00C87497">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1</w:t>
      </w:r>
      <w:r w:rsidR="006E4BAE">
        <w:rPr>
          <w:rFonts w:asciiTheme="minorHAnsi" w:hAnsiTheme="minorHAnsi" w:cstheme="minorHAnsi"/>
          <w:sz w:val="24"/>
          <w:szCs w:val="24"/>
        </w:rPr>
        <w:t>4</w:t>
      </w:r>
      <w:r w:rsidRPr="00FC65A6">
        <w:rPr>
          <w:rFonts w:asciiTheme="minorHAnsi" w:hAnsiTheme="minorHAnsi" w:cstheme="minorHAnsi"/>
          <w:sz w:val="24"/>
          <w:szCs w:val="24"/>
        </w:rPr>
        <w:t>.</w:t>
      </w:r>
      <w:r w:rsidR="00651B23">
        <w:rPr>
          <w:rFonts w:asciiTheme="minorHAnsi" w:hAnsiTheme="minorHAnsi" w:cstheme="minorHAnsi"/>
          <w:sz w:val="24"/>
          <w:szCs w:val="24"/>
        </w:rPr>
        <w:t xml:space="preserve"> R</w:t>
      </w:r>
      <w:r w:rsidRPr="00FC65A6">
        <w:rPr>
          <w:rFonts w:asciiTheme="minorHAnsi" w:hAnsiTheme="minorHAnsi" w:cstheme="minorHAnsi"/>
          <w:sz w:val="24"/>
          <w:szCs w:val="24"/>
        </w:rPr>
        <w:t xml:space="preserve">ozliczenia Jednostkowej Pożyczki, zgodnie z postanowieniami </w:t>
      </w:r>
      <w:r w:rsidR="00C87497" w:rsidRPr="00FC65A6">
        <w:rPr>
          <w:rFonts w:asciiTheme="minorHAnsi" w:hAnsiTheme="minorHAnsi" w:cstheme="minorHAnsi"/>
          <w:sz w:val="24"/>
          <w:szCs w:val="24"/>
        </w:rPr>
        <w:t xml:space="preserve">Regulaminu Instrumentu Finansowego ,,Europejskie instrumenty zwrotne na rzecz rozwoju ekonomii społecznej” oraz </w:t>
      </w:r>
      <w:r w:rsidRPr="00FC65A6">
        <w:rPr>
          <w:rFonts w:asciiTheme="minorHAnsi" w:hAnsiTheme="minorHAnsi" w:cstheme="minorHAnsi"/>
          <w:sz w:val="24"/>
          <w:szCs w:val="24"/>
        </w:rPr>
        <w:t>Umow</w:t>
      </w:r>
      <w:r w:rsidR="00AD6C6F">
        <w:rPr>
          <w:rFonts w:asciiTheme="minorHAnsi" w:hAnsiTheme="minorHAnsi" w:cstheme="minorHAnsi"/>
          <w:sz w:val="24"/>
          <w:szCs w:val="24"/>
        </w:rPr>
        <w:t>y</w:t>
      </w:r>
      <w:r w:rsidRPr="00FC65A6">
        <w:rPr>
          <w:rFonts w:asciiTheme="minorHAnsi" w:hAnsiTheme="minorHAnsi" w:cstheme="minorHAnsi"/>
          <w:sz w:val="24"/>
          <w:szCs w:val="24"/>
        </w:rPr>
        <w:t xml:space="preserve"> Inwestycyjnej</w:t>
      </w:r>
      <w:r w:rsidR="00651B23">
        <w:rPr>
          <w:rFonts w:asciiTheme="minorHAnsi" w:hAnsiTheme="minorHAnsi" w:cstheme="minorHAnsi"/>
          <w:sz w:val="24"/>
          <w:szCs w:val="24"/>
        </w:rPr>
        <w:t>.</w:t>
      </w:r>
    </w:p>
    <w:p w14:paraId="182D1FB9" w14:textId="601A276D"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1</w:t>
      </w:r>
      <w:r w:rsidR="006E4BAE">
        <w:rPr>
          <w:rFonts w:asciiTheme="minorHAnsi" w:hAnsiTheme="minorHAnsi" w:cstheme="minorHAnsi"/>
          <w:sz w:val="24"/>
          <w:szCs w:val="24"/>
        </w:rPr>
        <w:t>5</w:t>
      </w:r>
      <w:r w:rsidRPr="00FC65A6">
        <w:rPr>
          <w:rFonts w:asciiTheme="minorHAnsi" w:hAnsiTheme="minorHAnsi" w:cstheme="minorHAnsi"/>
          <w:sz w:val="24"/>
          <w:szCs w:val="24"/>
        </w:rPr>
        <w:t>.</w:t>
      </w:r>
      <w:r w:rsidR="00651B23">
        <w:rPr>
          <w:rFonts w:asciiTheme="minorHAnsi" w:hAnsiTheme="minorHAnsi" w:cstheme="minorHAnsi"/>
          <w:sz w:val="24"/>
          <w:szCs w:val="24"/>
        </w:rPr>
        <w:t xml:space="preserve"> P</w:t>
      </w:r>
      <w:r w:rsidRPr="00FC65A6">
        <w:rPr>
          <w:rFonts w:asciiTheme="minorHAnsi" w:hAnsiTheme="minorHAnsi" w:cstheme="minorHAnsi"/>
          <w:sz w:val="24"/>
          <w:szCs w:val="24"/>
        </w:rPr>
        <w:t xml:space="preserve">rzyjęcia do wiadomości uprawnień przyznanych Partnerowi Finansującemu do dochodzenia roszczeń, przysługujących zarówno Partnerowi Finansującemu, jak i BGK lub Dysponentowi Środków, przeciwko Ostatecznemu Odbiorcy w drodze negocjacji lub innych kroków prawnych, w tym do podejmowania dopuszczalnych prawem czynności faktycznych i </w:t>
      </w:r>
      <w:r w:rsidRPr="00FC65A6">
        <w:rPr>
          <w:rFonts w:asciiTheme="minorHAnsi" w:hAnsiTheme="minorHAnsi" w:cstheme="minorHAnsi"/>
          <w:sz w:val="24"/>
          <w:szCs w:val="24"/>
        </w:rPr>
        <w:lastRenderedPageBreak/>
        <w:t>prawnych niezbędnych dla odzyskania kwot wykorzystanych przez Ostatecznego Odbiorcę niezgodnie z Umową Inwestycyjną</w:t>
      </w:r>
      <w:r w:rsidR="00651B23">
        <w:rPr>
          <w:rFonts w:asciiTheme="minorHAnsi" w:hAnsiTheme="minorHAnsi" w:cstheme="minorHAnsi"/>
          <w:sz w:val="24"/>
          <w:szCs w:val="24"/>
        </w:rPr>
        <w:t>.</w:t>
      </w:r>
    </w:p>
    <w:p w14:paraId="1626AD70" w14:textId="6667752F"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1</w:t>
      </w:r>
      <w:r w:rsidR="006E4BAE">
        <w:rPr>
          <w:rFonts w:asciiTheme="minorHAnsi" w:hAnsiTheme="minorHAnsi" w:cstheme="minorHAnsi"/>
          <w:sz w:val="24"/>
          <w:szCs w:val="24"/>
        </w:rPr>
        <w:t>6</w:t>
      </w:r>
      <w:r w:rsidRPr="00FC65A6">
        <w:rPr>
          <w:rFonts w:asciiTheme="minorHAnsi" w:hAnsiTheme="minorHAnsi" w:cstheme="minorHAnsi"/>
          <w:sz w:val="24"/>
          <w:szCs w:val="24"/>
        </w:rPr>
        <w:t>.</w:t>
      </w:r>
      <w:r w:rsidR="00651B23">
        <w:rPr>
          <w:rFonts w:asciiTheme="minorHAnsi" w:hAnsiTheme="minorHAnsi" w:cstheme="minorHAnsi"/>
          <w:sz w:val="24"/>
          <w:szCs w:val="24"/>
        </w:rPr>
        <w:t xml:space="preserve"> P</w:t>
      </w:r>
      <w:r w:rsidRPr="00FC65A6">
        <w:rPr>
          <w:rFonts w:asciiTheme="minorHAnsi" w:hAnsiTheme="minorHAnsi" w:cstheme="minorHAnsi"/>
          <w:sz w:val="24"/>
          <w:szCs w:val="24"/>
        </w:rPr>
        <w:t>oddania się wszelkiego rodzaju kontroli i stosowania się do wydanych na ich podstawie zaleceń pokontrolnych (w tym odpowiedniego udokumentowania sposobu ich wdrożenia), Dysponenta Środków, BGK, Partnera Finansującego lub innych uprawnionych podmiotów</w:t>
      </w:r>
      <w:r w:rsidR="00651B23">
        <w:rPr>
          <w:rFonts w:asciiTheme="minorHAnsi" w:hAnsiTheme="minorHAnsi" w:cstheme="minorHAnsi"/>
          <w:sz w:val="24"/>
          <w:szCs w:val="24"/>
        </w:rPr>
        <w:t>:</w:t>
      </w:r>
    </w:p>
    <w:p w14:paraId="64D86220" w14:textId="3C5340BD" w:rsidR="002861B5" w:rsidRPr="00FC65A6" w:rsidRDefault="002861B5" w:rsidP="46475DF8">
      <w:pPr>
        <w:spacing w:line="360" w:lineRule="auto"/>
        <w:jc w:val="both"/>
        <w:rPr>
          <w:rFonts w:asciiTheme="minorHAnsi" w:hAnsiTheme="minorHAnsi" w:cstheme="minorBidi"/>
          <w:sz w:val="24"/>
          <w:szCs w:val="24"/>
        </w:rPr>
      </w:pPr>
      <w:r w:rsidRPr="46475DF8">
        <w:rPr>
          <w:rFonts w:asciiTheme="minorHAnsi" w:hAnsiTheme="minorHAnsi" w:cstheme="minorBidi"/>
          <w:sz w:val="24"/>
          <w:szCs w:val="24"/>
        </w:rPr>
        <w:t>a)</w:t>
      </w:r>
      <w:r w:rsidR="00651B23" w:rsidRPr="46475DF8">
        <w:rPr>
          <w:rFonts w:asciiTheme="minorHAnsi" w:hAnsiTheme="minorHAnsi" w:cstheme="minorBidi"/>
          <w:sz w:val="24"/>
          <w:szCs w:val="24"/>
        </w:rPr>
        <w:t xml:space="preserve"> </w:t>
      </w:r>
      <w:r w:rsidRPr="46475DF8">
        <w:rPr>
          <w:rFonts w:asciiTheme="minorHAnsi" w:hAnsiTheme="minorHAnsi" w:cstheme="minorBidi"/>
          <w:sz w:val="24"/>
          <w:szCs w:val="24"/>
        </w:rPr>
        <w:t>w czasie obowiązywania Umowy Inwestycyjnej, jak i w okresie 5 lat od jej zakończenia lub rozwiązania, a w przypadkach związanych z udzieleniem pomocy publicznej lub pomocy de minimis w okresie 10 lat od jej udzielenia</w:t>
      </w:r>
      <w:r w:rsidR="00A96937" w:rsidRPr="46475DF8">
        <w:rPr>
          <w:rFonts w:asciiTheme="minorHAnsi" w:hAnsiTheme="minorHAnsi" w:cstheme="minorBidi"/>
          <w:sz w:val="24"/>
          <w:szCs w:val="24"/>
        </w:rPr>
        <w:t xml:space="preserve"> </w:t>
      </w:r>
      <w:r w:rsidRPr="46475DF8">
        <w:rPr>
          <w:rFonts w:asciiTheme="minorHAnsi" w:hAnsiTheme="minorHAnsi" w:cstheme="minorBidi"/>
          <w:sz w:val="24"/>
          <w:szCs w:val="24"/>
        </w:rPr>
        <w:t xml:space="preserve"> </w:t>
      </w:r>
      <w:r w:rsidR="00A96937" w:rsidRPr="46475DF8">
        <w:rPr>
          <w:rFonts w:ascii="Calibri" w:eastAsiaTheme="minorEastAsia" w:hAnsi="Calibri" w:cs="Calibri"/>
          <w:sz w:val="24"/>
          <w:szCs w:val="24"/>
        </w:rPr>
        <w:t>lub przez określony, dłuższy okres, który wyniknie z rozstrzygnięcia właściwego organu lub podmiotu, na podstawie prawa powszechnie obowiązującego lub na podstawie czynności prawnej.</w:t>
      </w:r>
    </w:p>
    <w:p w14:paraId="5C39478E" w14:textId="096DB930"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b)</w:t>
      </w:r>
      <w:r w:rsidR="00651B23">
        <w:rPr>
          <w:rFonts w:asciiTheme="minorHAnsi" w:hAnsiTheme="minorHAnsi" w:cstheme="minorHAnsi"/>
          <w:sz w:val="24"/>
          <w:szCs w:val="24"/>
        </w:rPr>
        <w:t xml:space="preserve"> </w:t>
      </w:r>
      <w:r w:rsidRPr="00FC65A6">
        <w:rPr>
          <w:rFonts w:asciiTheme="minorHAnsi" w:hAnsiTheme="minorHAnsi" w:cstheme="minorHAnsi"/>
          <w:sz w:val="24"/>
          <w:szCs w:val="24"/>
        </w:rPr>
        <w:t>zapewniając prawo do pełnego wglądu we wszystkie dokumenty związane z Jednostkową Pożyczką. Ostateczny Odbiorca informowany jest o planowanej kontroli w formie pisemnej na przynajmniej 7 dni roboczych przed planowanym rozpoczęciem czynności kontrolnych, a w przypadku kontroli doraźnej co do zasady na 3 dni robocze przed rozpoczęciem czynności kontrolnych. Kontrole doraźne mogą być prowadzone bez zapowiedzi w przypadku podejrzenia wystąpienia nieprawidłowości, uchybień lub zaniedbań ze strony Ostatecznego Odbiorcy.</w:t>
      </w:r>
    </w:p>
    <w:p w14:paraId="1C7AFBF0" w14:textId="2A077E31"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1</w:t>
      </w:r>
      <w:r w:rsidR="006E4BAE">
        <w:rPr>
          <w:rFonts w:asciiTheme="minorHAnsi" w:hAnsiTheme="minorHAnsi" w:cstheme="minorHAnsi"/>
          <w:sz w:val="24"/>
          <w:szCs w:val="24"/>
        </w:rPr>
        <w:t>7</w:t>
      </w:r>
      <w:r w:rsidRPr="00FC65A6">
        <w:rPr>
          <w:rFonts w:asciiTheme="minorHAnsi" w:hAnsiTheme="minorHAnsi" w:cstheme="minorHAnsi"/>
          <w:sz w:val="24"/>
          <w:szCs w:val="24"/>
        </w:rPr>
        <w:t>.</w:t>
      </w:r>
      <w:r w:rsidR="00651B23">
        <w:rPr>
          <w:rFonts w:asciiTheme="minorHAnsi" w:hAnsiTheme="minorHAnsi" w:cstheme="minorHAnsi"/>
          <w:sz w:val="24"/>
          <w:szCs w:val="24"/>
        </w:rPr>
        <w:t xml:space="preserve"> P</w:t>
      </w:r>
      <w:r w:rsidRPr="00FC65A6">
        <w:rPr>
          <w:rFonts w:asciiTheme="minorHAnsi" w:hAnsiTheme="minorHAnsi" w:cstheme="minorHAnsi"/>
          <w:sz w:val="24"/>
          <w:szCs w:val="24"/>
        </w:rPr>
        <w:t>rzechowywania na powszechnie uznawanych nośnikach danych odpowiedniej dokumentacji przez 10 lat od dnia zawarcia Umowy Inwestycyjnej i 3 lata po spłacie pożyczki, z zastrzeżeniem możliwości przedłużenia tego terminu, pod warunkiem wcześniejszego poinformowania o tym Ostatecznego Odbiorcy w formie pisemnej</w:t>
      </w:r>
      <w:r w:rsidR="00651B23">
        <w:rPr>
          <w:rFonts w:asciiTheme="minorHAnsi" w:hAnsiTheme="minorHAnsi" w:cstheme="minorHAnsi"/>
          <w:sz w:val="24"/>
          <w:szCs w:val="24"/>
        </w:rPr>
        <w:t>.</w:t>
      </w:r>
    </w:p>
    <w:p w14:paraId="351FE880" w14:textId="7C80E9C6" w:rsidR="002861B5" w:rsidRPr="00676B97" w:rsidRDefault="002861B5" w:rsidP="592E7B72">
      <w:pPr>
        <w:spacing w:line="360" w:lineRule="auto"/>
        <w:jc w:val="both"/>
        <w:rPr>
          <w:rFonts w:asciiTheme="minorHAnsi" w:hAnsiTheme="minorHAnsi" w:cstheme="minorBidi"/>
          <w:sz w:val="24"/>
          <w:szCs w:val="24"/>
        </w:rPr>
      </w:pPr>
      <w:r w:rsidRPr="00676B97">
        <w:rPr>
          <w:rFonts w:asciiTheme="minorHAnsi" w:hAnsiTheme="minorHAnsi" w:cstheme="minorBidi"/>
          <w:sz w:val="24"/>
          <w:szCs w:val="24"/>
        </w:rPr>
        <w:t>1</w:t>
      </w:r>
      <w:r w:rsidR="006E4BAE">
        <w:rPr>
          <w:rFonts w:asciiTheme="minorHAnsi" w:hAnsiTheme="minorHAnsi" w:cstheme="minorBidi"/>
          <w:sz w:val="24"/>
          <w:szCs w:val="24"/>
        </w:rPr>
        <w:t>8</w:t>
      </w:r>
      <w:r w:rsidRPr="00676B97">
        <w:rPr>
          <w:rFonts w:asciiTheme="minorHAnsi" w:hAnsiTheme="minorHAnsi" w:cstheme="minorBidi"/>
          <w:sz w:val="24"/>
          <w:szCs w:val="24"/>
        </w:rPr>
        <w:t>.</w:t>
      </w:r>
      <w:r w:rsidR="00651B23" w:rsidRPr="00676B97">
        <w:rPr>
          <w:rFonts w:asciiTheme="minorHAnsi" w:hAnsiTheme="minorHAnsi" w:cstheme="minorBidi"/>
          <w:sz w:val="24"/>
          <w:szCs w:val="24"/>
        </w:rPr>
        <w:t xml:space="preserve"> U</w:t>
      </w:r>
      <w:r w:rsidRPr="00676B97">
        <w:rPr>
          <w:rFonts w:asciiTheme="minorHAnsi" w:hAnsiTheme="minorHAnsi" w:cstheme="minorBidi"/>
          <w:sz w:val="24"/>
          <w:szCs w:val="24"/>
        </w:rPr>
        <w:t>dostępniania, zgodnie z przepisami prawa, Partnerowi Finansującemu, BGK, Dysponentowi Środków oraz organom administracji publicznej, danych niezbędnych m.in. do budowania baz danych, przeprowadzania badań i ewaluacji, sprawozdawczości, wykonywania oraz zamawiania analiz w zakresie spójności Projektu, oceny skutków Projektu, a także oddziaływań makroekonomicznych w kontekście działań podejmowanych w ramach Projektu</w:t>
      </w:r>
      <w:r w:rsidR="00651B23" w:rsidRPr="00676B97">
        <w:rPr>
          <w:rFonts w:asciiTheme="minorHAnsi" w:hAnsiTheme="minorHAnsi" w:cstheme="minorBidi"/>
          <w:sz w:val="24"/>
          <w:szCs w:val="24"/>
        </w:rPr>
        <w:t>.</w:t>
      </w:r>
    </w:p>
    <w:p w14:paraId="242746D3" w14:textId="7895582C"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1</w:t>
      </w:r>
      <w:r w:rsidR="006E4BAE">
        <w:rPr>
          <w:rFonts w:asciiTheme="minorHAnsi" w:hAnsiTheme="minorHAnsi" w:cstheme="minorHAnsi"/>
          <w:sz w:val="24"/>
          <w:szCs w:val="24"/>
        </w:rPr>
        <w:t>9</w:t>
      </w:r>
      <w:r w:rsidRPr="00FC65A6">
        <w:rPr>
          <w:rFonts w:asciiTheme="minorHAnsi" w:hAnsiTheme="minorHAnsi" w:cstheme="minorHAnsi"/>
          <w:sz w:val="24"/>
          <w:szCs w:val="24"/>
        </w:rPr>
        <w:t>.</w:t>
      </w:r>
      <w:r w:rsidR="00651B23">
        <w:rPr>
          <w:rFonts w:asciiTheme="minorHAnsi" w:hAnsiTheme="minorHAnsi" w:cstheme="minorHAnsi"/>
          <w:sz w:val="24"/>
          <w:szCs w:val="24"/>
        </w:rPr>
        <w:t xml:space="preserve"> P</w:t>
      </w:r>
      <w:r w:rsidRPr="00FC65A6">
        <w:rPr>
          <w:rFonts w:asciiTheme="minorHAnsi" w:hAnsiTheme="minorHAnsi" w:cstheme="minorHAnsi"/>
          <w:sz w:val="24"/>
          <w:szCs w:val="24"/>
        </w:rPr>
        <w:t>rzyjęcia do wiadomości, iż w przypadku wystąpienia Nieprawidłowości na poziomie Partnera Finansującego lub rozwiązania Umowy Operacyjnej albo jej wygaśnięcia z innej przyczyny, wierzytelności wynikające z niniejszej Umowy wraz z zabezpieczeniami przechodzą na BGK lub inny podmiot przez niego wskazany</w:t>
      </w:r>
      <w:r w:rsidR="00651B23">
        <w:rPr>
          <w:rFonts w:asciiTheme="minorHAnsi" w:hAnsiTheme="minorHAnsi" w:cstheme="minorHAnsi"/>
          <w:sz w:val="24"/>
          <w:szCs w:val="24"/>
        </w:rPr>
        <w:t>.</w:t>
      </w:r>
    </w:p>
    <w:p w14:paraId="11D4DBB4" w14:textId="0DC2C256" w:rsidR="002861B5" w:rsidRPr="00FC65A6" w:rsidRDefault="006E4BAE" w:rsidP="002861B5">
      <w:pPr>
        <w:spacing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20</w:t>
      </w:r>
      <w:r w:rsidR="002861B5" w:rsidRPr="00FC65A6">
        <w:rPr>
          <w:rFonts w:asciiTheme="minorHAnsi" w:hAnsiTheme="minorHAnsi" w:cstheme="minorHAnsi"/>
          <w:sz w:val="24"/>
          <w:szCs w:val="24"/>
        </w:rPr>
        <w:t>.</w:t>
      </w:r>
      <w:r w:rsidR="00651B23">
        <w:rPr>
          <w:rFonts w:asciiTheme="minorHAnsi" w:hAnsiTheme="minorHAnsi" w:cstheme="minorHAnsi"/>
          <w:sz w:val="24"/>
          <w:szCs w:val="24"/>
        </w:rPr>
        <w:t xml:space="preserve"> P</w:t>
      </w:r>
      <w:r w:rsidR="002861B5" w:rsidRPr="00FC65A6">
        <w:rPr>
          <w:rFonts w:asciiTheme="minorHAnsi" w:hAnsiTheme="minorHAnsi" w:cstheme="minorHAnsi"/>
          <w:sz w:val="24"/>
          <w:szCs w:val="24"/>
        </w:rPr>
        <w:t>rzyjęcia do wiadomości zasad dotyczących przepisania lub przeniesienia (oraz zwrotnego przepisania lub przeniesienia) przez Partnera Finansującego na rzecz wskazanego przez BGK następcy Partnera Finansującego lub BGK wszystkich praw i obowiązków Partnera Finansującego wynikających z Um</w:t>
      </w:r>
      <w:r w:rsidR="00F72F8B">
        <w:rPr>
          <w:rFonts w:asciiTheme="minorHAnsi" w:hAnsiTheme="minorHAnsi" w:cstheme="minorHAnsi"/>
          <w:sz w:val="24"/>
          <w:szCs w:val="24"/>
        </w:rPr>
        <w:t>owy</w:t>
      </w:r>
      <w:r w:rsidR="002861B5" w:rsidRPr="00FC65A6">
        <w:rPr>
          <w:rFonts w:asciiTheme="minorHAnsi" w:hAnsiTheme="minorHAnsi" w:cstheme="minorHAnsi"/>
          <w:sz w:val="24"/>
          <w:szCs w:val="24"/>
        </w:rPr>
        <w:t xml:space="preserve"> Inwestycyjny</w:t>
      </w:r>
      <w:r w:rsidR="00F72F8B">
        <w:rPr>
          <w:rFonts w:asciiTheme="minorHAnsi" w:hAnsiTheme="minorHAnsi" w:cstheme="minorHAnsi"/>
          <w:sz w:val="24"/>
          <w:szCs w:val="24"/>
        </w:rPr>
        <w:t>ej</w:t>
      </w:r>
      <w:r w:rsidR="002861B5" w:rsidRPr="00FC65A6">
        <w:rPr>
          <w:rFonts w:asciiTheme="minorHAnsi" w:hAnsiTheme="minorHAnsi" w:cstheme="minorHAnsi"/>
          <w:sz w:val="24"/>
          <w:szCs w:val="24"/>
        </w:rPr>
        <w:t xml:space="preserve"> lub dokumentów ustanawiających zabezpieczenie, w sposób bezwarunkowy (chyba, że BGK wskaże takie warunki) oraz bez konieczności uzyskania zgody ani Ostatecznego Odbiorcy, ani innego podmiotu, który udzielił zabezpieczenia</w:t>
      </w:r>
      <w:r w:rsidR="00651B23">
        <w:rPr>
          <w:rFonts w:asciiTheme="minorHAnsi" w:hAnsiTheme="minorHAnsi" w:cstheme="minorHAnsi"/>
          <w:sz w:val="24"/>
          <w:szCs w:val="24"/>
        </w:rPr>
        <w:t>.</w:t>
      </w:r>
    </w:p>
    <w:p w14:paraId="2DFD5412" w14:textId="03A61D4F" w:rsidR="002861B5" w:rsidRPr="00FC65A6" w:rsidRDefault="00387520" w:rsidP="002861B5">
      <w:pPr>
        <w:spacing w:line="360" w:lineRule="auto"/>
        <w:jc w:val="both"/>
        <w:rPr>
          <w:rFonts w:asciiTheme="minorHAnsi" w:hAnsiTheme="minorHAnsi" w:cstheme="minorHAnsi"/>
          <w:sz w:val="24"/>
          <w:szCs w:val="24"/>
        </w:rPr>
      </w:pPr>
      <w:r>
        <w:rPr>
          <w:rFonts w:asciiTheme="minorHAnsi" w:hAnsiTheme="minorHAnsi" w:cstheme="minorHAnsi"/>
          <w:sz w:val="24"/>
          <w:szCs w:val="24"/>
        </w:rPr>
        <w:t>2</w:t>
      </w:r>
      <w:r w:rsidR="006E4BAE">
        <w:rPr>
          <w:rFonts w:asciiTheme="minorHAnsi" w:hAnsiTheme="minorHAnsi" w:cstheme="minorHAnsi"/>
          <w:sz w:val="24"/>
          <w:szCs w:val="24"/>
        </w:rPr>
        <w:t>1</w:t>
      </w:r>
      <w:r w:rsidR="002861B5" w:rsidRPr="00FC65A6">
        <w:rPr>
          <w:rFonts w:asciiTheme="minorHAnsi" w:hAnsiTheme="minorHAnsi" w:cstheme="minorHAnsi"/>
          <w:sz w:val="24"/>
          <w:szCs w:val="24"/>
        </w:rPr>
        <w:t>.</w:t>
      </w:r>
      <w:r w:rsidR="00651B23">
        <w:rPr>
          <w:rFonts w:asciiTheme="minorHAnsi" w:hAnsiTheme="minorHAnsi" w:cstheme="minorHAnsi"/>
          <w:sz w:val="24"/>
          <w:szCs w:val="24"/>
        </w:rPr>
        <w:t xml:space="preserve"> </w:t>
      </w:r>
      <w:r w:rsidR="00C60103">
        <w:rPr>
          <w:rFonts w:asciiTheme="minorHAnsi" w:hAnsiTheme="minorHAnsi" w:cstheme="minorHAnsi"/>
          <w:sz w:val="24"/>
          <w:szCs w:val="24"/>
        </w:rPr>
        <w:t>P</w:t>
      </w:r>
      <w:r w:rsidR="00C60103" w:rsidRPr="00FC65A6">
        <w:rPr>
          <w:rFonts w:asciiTheme="minorHAnsi" w:hAnsiTheme="minorHAnsi" w:cstheme="minorHAnsi"/>
          <w:sz w:val="24"/>
          <w:szCs w:val="24"/>
        </w:rPr>
        <w:t xml:space="preserve">rzyjęcia do wiadomości </w:t>
      </w:r>
      <w:r w:rsidR="00C60103">
        <w:rPr>
          <w:rFonts w:asciiTheme="minorHAnsi" w:hAnsiTheme="minorHAnsi" w:cstheme="minorHAnsi"/>
          <w:sz w:val="24"/>
          <w:szCs w:val="24"/>
        </w:rPr>
        <w:t>informacji o s</w:t>
      </w:r>
      <w:r w:rsidR="002861B5" w:rsidRPr="00FC65A6">
        <w:rPr>
          <w:rFonts w:asciiTheme="minorHAnsi" w:hAnsiTheme="minorHAnsi" w:cstheme="minorHAnsi"/>
          <w:sz w:val="24"/>
          <w:szCs w:val="24"/>
        </w:rPr>
        <w:t>kutk</w:t>
      </w:r>
      <w:r w:rsidR="00C60103">
        <w:rPr>
          <w:rFonts w:asciiTheme="minorHAnsi" w:hAnsiTheme="minorHAnsi" w:cstheme="minorHAnsi"/>
          <w:sz w:val="24"/>
          <w:szCs w:val="24"/>
        </w:rPr>
        <w:t>ach</w:t>
      </w:r>
      <w:r w:rsidR="002861B5" w:rsidRPr="00FC65A6">
        <w:rPr>
          <w:rFonts w:asciiTheme="minorHAnsi" w:hAnsiTheme="minorHAnsi" w:cstheme="minorHAnsi"/>
          <w:sz w:val="24"/>
          <w:szCs w:val="24"/>
        </w:rPr>
        <w:t xml:space="preserve"> prawnych rozwiązania Umowy Inwestycyjnej zawartej z Ostatecznym Odbiorcą</w:t>
      </w:r>
      <w:r w:rsidR="00651B23">
        <w:rPr>
          <w:rFonts w:asciiTheme="minorHAnsi" w:hAnsiTheme="minorHAnsi" w:cstheme="minorHAnsi"/>
          <w:sz w:val="24"/>
          <w:szCs w:val="24"/>
        </w:rPr>
        <w:t>.</w:t>
      </w:r>
    </w:p>
    <w:p w14:paraId="2EAFD844" w14:textId="16BF1ECB" w:rsidR="009C24A9"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2</w:t>
      </w:r>
      <w:r w:rsidR="006E4BAE">
        <w:rPr>
          <w:rFonts w:asciiTheme="minorHAnsi" w:hAnsiTheme="minorHAnsi" w:cstheme="minorHAnsi"/>
          <w:sz w:val="24"/>
          <w:szCs w:val="24"/>
        </w:rPr>
        <w:t>2</w:t>
      </w:r>
      <w:r w:rsidRPr="00FC65A6">
        <w:rPr>
          <w:rFonts w:asciiTheme="minorHAnsi" w:hAnsiTheme="minorHAnsi" w:cstheme="minorHAnsi"/>
          <w:sz w:val="24"/>
          <w:szCs w:val="24"/>
        </w:rPr>
        <w:t>.</w:t>
      </w:r>
      <w:r w:rsidR="00651B23">
        <w:rPr>
          <w:rFonts w:asciiTheme="minorHAnsi" w:hAnsiTheme="minorHAnsi" w:cstheme="minorHAnsi"/>
          <w:sz w:val="24"/>
          <w:szCs w:val="24"/>
        </w:rPr>
        <w:t xml:space="preserve"> </w:t>
      </w:r>
      <w:r w:rsidR="00651B23" w:rsidRPr="00651B23">
        <w:rPr>
          <w:rFonts w:asciiTheme="minorHAnsi" w:hAnsiTheme="minorHAnsi" w:cstheme="minorHAnsi"/>
          <w:sz w:val="24"/>
          <w:szCs w:val="24"/>
        </w:rPr>
        <w:t>Z</w:t>
      </w:r>
      <w:r w:rsidRPr="00651B23">
        <w:rPr>
          <w:rFonts w:asciiTheme="minorHAnsi" w:hAnsiTheme="minorHAnsi" w:cstheme="minorHAnsi"/>
          <w:sz w:val="24"/>
          <w:szCs w:val="24"/>
        </w:rPr>
        <w:t xml:space="preserve">łożenia oświadczenia  </w:t>
      </w:r>
      <w:r w:rsidR="00BD46CB">
        <w:rPr>
          <w:rFonts w:asciiTheme="minorHAnsi" w:hAnsiTheme="minorHAnsi" w:cstheme="minorHAnsi"/>
          <w:sz w:val="24"/>
          <w:szCs w:val="24"/>
        </w:rPr>
        <w:t xml:space="preserve">(załącznik  nr 2 do Umowy Inwestycyjnej) </w:t>
      </w:r>
      <w:r w:rsidRPr="00651B23">
        <w:rPr>
          <w:rFonts w:asciiTheme="minorHAnsi" w:hAnsiTheme="minorHAnsi" w:cstheme="minorHAnsi"/>
          <w:sz w:val="24"/>
          <w:szCs w:val="24"/>
        </w:rPr>
        <w:t xml:space="preserve">o tym, że: </w:t>
      </w:r>
      <w:bookmarkStart w:id="8" w:name="_Hlk166762418"/>
    </w:p>
    <w:p w14:paraId="0A550EDE" w14:textId="385AFDB4" w:rsidR="002861B5" w:rsidRPr="00FC65A6" w:rsidRDefault="009C24A9" w:rsidP="002861B5">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a) </w:t>
      </w:r>
      <w:r w:rsidR="002861B5" w:rsidRPr="00FC65A6">
        <w:rPr>
          <w:rFonts w:asciiTheme="minorHAnsi" w:hAnsiTheme="minorHAnsi" w:cstheme="minorHAnsi"/>
          <w:sz w:val="24"/>
          <w:szCs w:val="24"/>
        </w:rPr>
        <w:t>nie jest podmiotem mającym siedzibę lub utworzonym w kraju wymienionym na Czarnej liście;</w:t>
      </w:r>
    </w:p>
    <w:p w14:paraId="7C28086D" w14:textId="233BE6FE"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b)</w:t>
      </w:r>
      <w:r w:rsidR="00651B23">
        <w:rPr>
          <w:rFonts w:asciiTheme="minorHAnsi" w:hAnsiTheme="minorHAnsi" w:cstheme="minorHAnsi"/>
          <w:sz w:val="24"/>
          <w:szCs w:val="24"/>
        </w:rPr>
        <w:t xml:space="preserve"> </w:t>
      </w:r>
      <w:r w:rsidRPr="00FC65A6">
        <w:rPr>
          <w:rFonts w:asciiTheme="minorHAnsi" w:hAnsiTheme="minorHAnsi" w:cstheme="minorHAnsi"/>
          <w:sz w:val="24"/>
          <w:szCs w:val="24"/>
        </w:rPr>
        <w:t>nie prowadzi działalności i nie utrzymuje relacji biznesowych z podmiotami mającymi siedzibę lub utworzonymi w krajach z Czarnej listy;</w:t>
      </w:r>
    </w:p>
    <w:p w14:paraId="26D83D21" w14:textId="053383F7"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c)</w:t>
      </w:r>
      <w:r w:rsidR="00651B23">
        <w:rPr>
          <w:rFonts w:asciiTheme="minorHAnsi" w:hAnsiTheme="minorHAnsi" w:cstheme="minorHAnsi"/>
          <w:sz w:val="24"/>
          <w:szCs w:val="24"/>
        </w:rPr>
        <w:t xml:space="preserve"> </w:t>
      </w:r>
      <w:r w:rsidRPr="00FC65A6">
        <w:rPr>
          <w:rFonts w:asciiTheme="minorHAnsi" w:hAnsiTheme="minorHAnsi" w:cstheme="minorHAnsi"/>
          <w:sz w:val="24"/>
          <w:szCs w:val="24"/>
        </w:rPr>
        <w:t>nie zachodzą w stosunku do Ostatecznego Odbiorcy ani też do osób wchodzących w skład jego organów przesłanki do wykluczenia określone w art. 136 Rozporządzenia 2018/1046;</w:t>
      </w:r>
    </w:p>
    <w:p w14:paraId="50ADD475" w14:textId="379C773F" w:rsidR="002861B5" w:rsidRPr="00FC65A6" w:rsidRDefault="002861B5" w:rsidP="002861B5">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d)</w:t>
      </w:r>
      <w:r w:rsidR="00651B23">
        <w:rPr>
          <w:rFonts w:asciiTheme="minorHAnsi" w:hAnsiTheme="minorHAnsi" w:cstheme="minorHAnsi"/>
          <w:sz w:val="24"/>
          <w:szCs w:val="24"/>
        </w:rPr>
        <w:t xml:space="preserve"> </w:t>
      </w:r>
      <w:r w:rsidRPr="00FC65A6">
        <w:rPr>
          <w:rFonts w:asciiTheme="minorHAnsi" w:hAnsiTheme="minorHAnsi" w:cstheme="minorHAnsi"/>
          <w:sz w:val="24"/>
          <w:szCs w:val="24"/>
        </w:rPr>
        <w:t>spełnione zostały warunki umożliwiające zastosowanie wyjątku od zakazu nawiązywania stosunków z państwami znajdującymi się na liście państw z Czarnej listy – jeśli dotyczy, a ponadto – zobowiązania Ostatecznego Odbiorcy do niezwłocznego informowania Partnera Finansującego o wszelkich zmianach informacji i danych przekazanych Partnerowi Finansującemu przy zawieraniu Umowy Inwestycyjnej oraz w całym okresie trwania tej umowy w powyższym zakresie;</w:t>
      </w:r>
    </w:p>
    <w:bookmarkEnd w:id="8"/>
    <w:p w14:paraId="6A9F8F5A" w14:textId="56FD6CBC" w:rsidR="002861B5" w:rsidRPr="00FC65A6" w:rsidRDefault="002861B5" w:rsidP="00937F68">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2</w:t>
      </w:r>
      <w:r w:rsidR="006E4BAE">
        <w:rPr>
          <w:rFonts w:asciiTheme="minorHAnsi" w:hAnsiTheme="minorHAnsi" w:cstheme="minorHAnsi"/>
          <w:sz w:val="24"/>
          <w:szCs w:val="24"/>
        </w:rPr>
        <w:t>3</w:t>
      </w:r>
      <w:r w:rsidRPr="00FC65A6">
        <w:rPr>
          <w:rFonts w:asciiTheme="minorHAnsi" w:hAnsiTheme="minorHAnsi" w:cstheme="minorHAnsi"/>
          <w:sz w:val="24"/>
          <w:szCs w:val="24"/>
        </w:rPr>
        <w:t>.</w:t>
      </w:r>
      <w:r w:rsidR="00651B23">
        <w:rPr>
          <w:rFonts w:asciiTheme="minorHAnsi" w:hAnsiTheme="minorHAnsi" w:cstheme="minorHAnsi"/>
          <w:sz w:val="24"/>
          <w:szCs w:val="24"/>
        </w:rPr>
        <w:t xml:space="preserve"> Z</w:t>
      </w:r>
      <w:r w:rsidRPr="00FC65A6">
        <w:rPr>
          <w:rFonts w:asciiTheme="minorHAnsi" w:hAnsiTheme="minorHAnsi" w:cstheme="minorHAnsi"/>
          <w:sz w:val="24"/>
          <w:szCs w:val="24"/>
        </w:rPr>
        <w:t xml:space="preserve">wrotu </w:t>
      </w:r>
      <w:bookmarkStart w:id="9" w:name="_Hlk166844342"/>
      <w:r w:rsidRPr="00FC65A6">
        <w:rPr>
          <w:rFonts w:asciiTheme="minorHAnsi" w:hAnsiTheme="minorHAnsi" w:cstheme="minorHAnsi"/>
          <w:sz w:val="24"/>
          <w:szCs w:val="24"/>
        </w:rPr>
        <w:t>niewydatkowanej lub wydatkowanej nieprawidłowo części lub całość Jednostkowej Pożyczki</w:t>
      </w:r>
      <w:r w:rsidR="00AC7F8B">
        <w:rPr>
          <w:rFonts w:asciiTheme="minorHAnsi" w:hAnsiTheme="minorHAnsi" w:cstheme="minorHAnsi"/>
          <w:sz w:val="24"/>
          <w:szCs w:val="24"/>
        </w:rPr>
        <w:t xml:space="preserve"> </w:t>
      </w:r>
      <w:bookmarkEnd w:id="9"/>
      <w:r w:rsidR="00AC7F8B">
        <w:rPr>
          <w:rFonts w:asciiTheme="minorHAnsi" w:hAnsiTheme="minorHAnsi" w:cstheme="minorHAnsi"/>
          <w:sz w:val="24"/>
          <w:szCs w:val="24"/>
        </w:rPr>
        <w:t xml:space="preserve">wraz z odsetkami </w:t>
      </w:r>
      <w:r w:rsidR="00DA076F" w:rsidRPr="00DA076F">
        <w:rPr>
          <w:rFonts w:asciiTheme="minorHAnsi" w:hAnsiTheme="minorHAnsi" w:cstheme="minorHAnsi"/>
          <w:sz w:val="24"/>
          <w:szCs w:val="24"/>
        </w:rPr>
        <w:t xml:space="preserve">w wysokości określonej jak dla zaległości podatkowych, liczonymi od dnia wypłaty </w:t>
      </w:r>
      <w:r w:rsidR="00B172FF" w:rsidRPr="00CC3270">
        <w:rPr>
          <w:rFonts w:asciiTheme="minorHAnsi" w:hAnsiTheme="minorHAnsi" w:cstheme="minorHAnsi"/>
          <w:sz w:val="24"/>
          <w:szCs w:val="24"/>
        </w:rPr>
        <w:t>Pożyczki</w:t>
      </w:r>
      <w:r w:rsidR="00DA076F" w:rsidRPr="00CC3270">
        <w:rPr>
          <w:rFonts w:asciiTheme="minorHAnsi" w:hAnsiTheme="minorHAnsi" w:cstheme="minorHAnsi"/>
          <w:sz w:val="24"/>
          <w:szCs w:val="24"/>
        </w:rPr>
        <w:t xml:space="preserve"> Ostatecznemu Odbiorcy do dnia zwrotu </w:t>
      </w:r>
      <w:r w:rsidR="00B172FF" w:rsidRPr="00CC3270">
        <w:rPr>
          <w:rFonts w:asciiTheme="minorHAnsi" w:hAnsiTheme="minorHAnsi" w:cstheme="minorHAnsi"/>
          <w:sz w:val="24"/>
          <w:szCs w:val="24"/>
        </w:rPr>
        <w:t xml:space="preserve">środków na </w:t>
      </w:r>
      <w:r w:rsidR="00CC3270" w:rsidRPr="00CC3270">
        <w:rPr>
          <w:rFonts w:asciiTheme="minorHAnsi" w:hAnsiTheme="minorHAnsi" w:cstheme="minorHAnsi"/>
          <w:sz w:val="24"/>
          <w:szCs w:val="24"/>
        </w:rPr>
        <w:t xml:space="preserve">rachunek bankowy </w:t>
      </w:r>
      <w:r w:rsidR="002E3EAB">
        <w:rPr>
          <w:rFonts w:asciiTheme="minorHAnsi" w:hAnsiTheme="minorHAnsi" w:cstheme="minorHAnsi"/>
          <w:sz w:val="24"/>
          <w:szCs w:val="24"/>
        </w:rPr>
        <w:t>Lidera Konsorcjum tj. Rzeszowskiej Agencji Rozwoju Regionalnego S.A. prowadzon</w:t>
      </w:r>
      <w:r w:rsidR="00937F68">
        <w:rPr>
          <w:rFonts w:asciiTheme="minorHAnsi" w:hAnsiTheme="minorHAnsi" w:cstheme="minorHAnsi"/>
          <w:sz w:val="24"/>
          <w:szCs w:val="24"/>
        </w:rPr>
        <w:t>y</w:t>
      </w:r>
      <w:r w:rsidR="002E3EAB">
        <w:rPr>
          <w:rFonts w:asciiTheme="minorHAnsi" w:hAnsiTheme="minorHAnsi" w:cstheme="minorHAnsi"/>
          <w:sz w:val="24"/>
          <w:szCs w:val="24"/>
        </w:rPr>
        <w:t xml:space="preserve"> przez Bank Gospodarstwa Krajowego o nr ……………………………. </w:t>
      </w:r>
      <w:r w:rsidR="00937F68">
        <w:rPr>
          <w:rFonts w:asciiTheme="minorHAnsi" w:hAnsiTheme="minorHAnsi" w:cstheme="minorHAnsi"/>
          <w:sz w:val="24"/>
          <w:szCs w:val="24"/>
        </w:rPr>
        <w:t xml:space="preserve">(rachunek </w:t>
      </w:r>
      <w:r w:rsidR="00937F68" w:rsidRPr="00CC3270">
        <w:rPr>
          <w:rFonts w:asciiTheme="minorHAnsi" w:hAnsiTheme="minorHAnsi" w:cstheme="minorHAnsi"/>
          <w:sz w:val="24"/>
          <w:szCs w:val="24"/>
        </w:rPr>
        <w:t>Wkładu Funduszu Powierniczego</w:t>
      </w:r>
      <w:r w:rsidR="00937F68">
        <w:rPr>
          <w:rFonts w:asciiTheme="minorHAnsi" w:hAnsiTheme="minorHAnsi" w:cstheme="minorHAnsi"/>
          <w:sz w:val="24"/>
          <w:szCs w:val="24"/>
        </w:rPr>
        <w:t>)</w:t>
      </w:r>
      <w:r w:rsidR="00CC3270">
        <w:rPr>
          <w:rFonts w:asciiTheme="minorHAnsi" w:hAnsiTheme="minorHAnsi" w:cstheme="minorHAnsi"/>
          <w:sz w:val="24"/>
          <w:szCs w:val="24"/>
        </w:rPr>
        <w:t xml:space="preserve"> </w:t>
      </w:r>
    </w:p>
    <w:p w14:paraId="22578A03" w14:textId="0AE91B00" w:rsidR="009D0A80" w:rsidRPr="00676B97" w:rsidRDefault="00651B23" w:rsidP="2148B5DD">
      <w:pPr>
        <w:spacing w:line="360" w:lineRule="auto"/>
        <w:jc w:val="both"/>
        <w:rPr>
          <w:rFonts w:asciiTheme="minorHAnsi" w:hAnsiTheme="minorHAnsi" w:cstheme="minorBidi"/>
          <w:sz w:val="24"/>
          <w:szCs w:val="24"/>
        </w:rPr>
      </w:pPr>
      <w:r w:rsidRPr="2148B5DD">
        <w:rPr>
          <w:rFonts w:asciiTheme="minorHAnsi" w:hAnsiTheme="minorHAnsi" w:cstheme="minorBidi"/>
          <w:sz w:val="24"/>
          <w:szCs w:val="24"/>
        </w:rPr>
        <w:t>2</w:t>
      </w:r>
      <w:r w:rsidR="00387520">
        <w:rPr>
          <w:rFonts w:asciiTheme="minorHAnsi" w:hAnsiTheme="minorHAnsi" w:cstheme="minorBidi"/>
          <w:sz w:val="24"/>
          <w:szCs w:val="24"/>
        </w:rPr>
        <w:t>4</w:t>
      </w:r>
      <w:r w:rsidRPr="00676B97">
        <w:rPr>
          <w:rFonts w:asciiTheme="minorHAnsi" w:hAnsiTheme="minorHAnsi" w:cstheme="minorBidi"/>
          <w:sz w:val="24"/>
          <w:szCs w:val="24"/>
        </w:rPr>
        <w:t xml:space="preserve">. </w:t>
      </w:r>
      <w:bookmarkStart w:id="10" w:name="_Hlk166831613"/>
      <w:r w:rsidR="009D0A80" w:rsidRPr="00676B97">
        <w:rPr>
          <w:rFonts w:asciiTheme="minorHAnsi" w:hAnsiTheme="minorHAnsi" w:cstheme="minorBidi"/>
          <w:sz w:val="24"/>
          <w:szCs w:val="24"/>
        </w:rPr>
        <w:t xml:space="preserve">Wydatkowania pożyczki w formie zgodnej </w:t>
      </w:r>
      <w:r w:rsidR="00760973" w:rsidRPr="00676B97">
        <w:rPr>
          <w:rFonts w:asciiTheme="minorHAnsi" w:hAnsiTheme="minorHAnsi" w:cstheme="minorBidi"/>
          <w:sz w:val="24"/>
          <w:szCs w:val="24"/>
        </w:rPr>
        <w:t>z Ustawą dnia 6 marca 2018 r. Prawo przedsiębiorców</w:t>
      </w:r>
      <w:r w:rsidR="001861F6" w:rsidRPr="00676B97">
        <w:rPr>
          <w:rFonts w:asciiTheme="minorHAnsi" w:hAnsiTheme="minorHAnsi" w:cstheme="minorBidi"/>
          <w:sz w:val="24"/>
          <w:szCs w:val="24"/>
        </w:rPr>
        <w:t xml:space="preserve"> (</w:t>
      </w:r>
      <w:r w:rsidR="0036624C" w:rsidRPr="00676B97">
        <w:rPr>
          <w:rFonts w:asciiTheme="minorHAnsi" w:hAnsiTheme="minorHAnsi" w:cstheme="minorBidi"/>
          <w:sz w:val="24"/>
          <w:szCs w:val="24"/>
        </w:rPr>
        <w:t>tj.</w:t>
      </w:r>
      <w:r w:rsidR="001861F6" w:rsidRPr="00676B97">
        <w:rPr>
          <w:rFonts w:asciiTheme="minorHAnsi" w:hAnsiTheme="minorHAnsi" w:cstheme="minorBidi"/>
          <w:sz w:val="24"/>
          <w:szCs w:val="24"/>
        </w:rPr>
        <w:t xml:space="preserve"> Dz. U. z 202</w:t>
      </w:r>
      <w:r w:rsidR="17010378" w:rsidRPr="00676B97">
        <w:rPr>
          <w:rFonts w:asciiTheme="minorHAnsi" w:hAnsiTheme="minorHAnsi" w:cstheme="minorBidi"/>
          <w:sz w:val="24"/>
          <w:szCs w:val="24"/>
        </w:rPr>
        <w:t>4</w:t>
      </w:r>
      <w:r w:rsidR="001861F6" w:rsidRPr="00676B97">
        <w:rPr>
          <w:rFonts w:asciiTheme="minorHAnsi" w:hAnsiTheme="minorHAnsi" w:cstheme="minorBidi"/>
          <w:sz w:val="24"/>
          <w:szCs w:val="24"/>
        </w:rPr>
        <w:t xml:space="preserve"> r. poz. </w:t>
      </w:r>
      <w:r w:rsidR="6D2C570E" w:rsidRPr="00676B97">
        <w:rPr>
          <w:rFonts w:asciiTheme="minorHAnsi" w:hAnsiTheme="minorHAnsi" w:cstheme="minorBidi"/>
          <w:sz w:val="24"/>
          <w:szCs w:val="24"/>
        </w:rPr>
        <w:t>236</w:t>
      </w:r>
      <w:r w:rsidR="001861F6" w:rsidRPr="00676B97">
        <w:rPr>
          <w:rFonts w:asciiTheme="minorHAnsi" w:hAnsiTheme="minorHAnsi" w:cstheme="minorBidi"/>
          <w:sz w:val="24"/>
          <w:szCs w:val="24"/>
        </w:rPr>
        <w:t>)</w:t>
      </w:r>
      <w:r w:rsidR="00760973" w:rsidRPr="00676B97">
        <w:rPr>
          <w:rFonts w:asciiTheme="minorHAnsi" w:hAnsiTheme="minorHAnsi" w:cstheme="minorBidi"/>
          <w:sz w:val="24"/>
          <w:szCs w:val="24"/>
        </w:rPr>
        <w:t>.</w:t>
      </w:r>
    </w:p>
    <w:bookmarkEnd w:id="10"/>
    <w:p w14:paraId="09BB40C9" w14:textId="56C3AFC9" w:rsidR="008E2DF9" w:rsidRPr="00FC65A6" w:rsidRDefault="00651B23" w:rsidP="008E2DF9">
      <w:pPr>
        <w:spacing w:line="360" w:lineRule="auto"/>
        <w:jc w:val="both"/>
        <w:rPr>
          <w:rFonts w:asciiTheme="minorHAnsi" w:hAnsiTheme="minorHAnsi" w:cstheme="minorHAnsi"/>
          <w:sz w:val="24"/>
          <w:szCs w:val="24"/>
        </w:rPr>
      </w:pPr>
      <w:r w:rsidRPr="00676B97">
        <w:rPr>
          <w:rFonts w:asciiTheme="minorHAnsi" w:hAnsiTheme="minorHAnsi" w:cstheme="minorHAnsi"/>
          <w:sz w:val="24"/>
          <w:szCs w:val="24"/>
        </w:rPr>
        <w:lastRenderedPageBreak/>
        <w:t>2</w:t>
      </w:r>
      <w:r w:rsidR="00387520">
        <w:rPr>
          <w:rFonts w:asciiTheme="minorHAnsi" w:hAnsiTheme="minorHAnsi" w:cstheme="minorHAnsi"/>
          <w:sz w:val="24"/>
          <w:szCs w:val="24"/>
        </w:rPr>
        <w:t>5</w:t>
      </w:r>
      <w:r w:rsidRPr="00676B97">
        <w:rPr>
          <w:rFonts w:asciiTheme="minorHAnsi" w:hAnsiTheme="minorHAnsi" w:cstheme="minorHAnsi"/>
          <w:sz w:val="24"/>
          <w:szCs w:val="24"/>
        </w:rPr>
        <w:t xml:space="preserve">. </w:t>
      </w:r>
      <w:r w:rsidR="008E2DF9" w:rsidRPr="00676B97">
        <w:rPr>
          <w:rFonts w:asciiTheme="minorHAnsi" w:hAnsiTheme="minorHAnsi" w:cstheme="minorHAnsi"/>
          <w:sz w:val="24"/>
          <w:szCs w:val="24"/>
        </w:rPr>
        <w:t xml:space="preserve">Powiadamiania </w:t>
      </w:r>
      <w:r w:rsidR="00C87497" w:rsidRPr="00676B97">
        <w:rPr>
          <w:rFonts w:asciiTheme="minorHAnsi" w:hAnsiTheme="minorHAnsi" w:cstheme="minorHAnsi"/>
          <w:sz w:val="24"/>
          <w:szCs w:val="24"/>
        </w:rPr>
        <w:t>Partnera Finansującego</w:t>
      </w:r>
      <w:r w:rsidR="008E2DF9" w:rsidRPr="00676B97">
        <w:rPr>
          <w:rFonts w:asciiTheme="minorHAnsi" w:hAnsiTheme="minorHAnsi" w:cstheme="minorHAnsi"/>
          <w:sz w:val="24"/>
          <w:szCs w:val="24"/>
        </w:rPr>
        <w:t xml:space="preserve"> o wszelkich zmianach związanych z jego nazwą (firmą), adresem zamieszkania/zameldowania/siedzibą, adresem do korespondencji, adresem mailowym, adresem prowadzonej działalności, statusem prawnym, wykonywaną działalnością gospodarczą, osób uprawnionych do reprezentowania, formą prawną oraz przekształceniach;</w:t>
      </w:r>
    </w:p>
    <w:p w14:paraId="74BB31AA" w14:textId="683CB660" w:rsidR="006F3DD3" w:rsidRPr="00FC65A6" w:rsidRDefault="00651B23" w:rsidP="008E2DF9">
      <w:pPr>
        <w:spacing w:line="360" w:lineRule="auto"/>
        <w:jc w:val="both"/>
        <w:rPr>
          <w:rFonts w:asciiTheme="minorHAnsi" w:hAnsiTheme="minorHAnsi" w:cstheme="minorHAnsi"/>
          <w:sz w:val="24"/>
          <w:szCs w:val="24"/>
        </w:rPr>
      </w:pPr>
      <w:r>
        <w:rPr>
          <w:rFonts w:asciiTheme="minorHAnsi" w:hAnsiTheme="minorHAnsi" w:cstheme="minorHAnsi"/>
          <w:sz w:val="24"/>
          <w:szCs w:val="24"/>
        </w:rPr>
        <w:t>2</w:t>
      </w:r>
      <w:r w:rsidR="00387520">
        <w:rPr>
          <w:rFonts w:asciiTheme="minorHAnsi" w:hAnsiTheme="minorHAnsi" w:cstheme="minorHAnsi"/>
          <w:sz w:val="24"/>
          <w:szCs w:val="24"/>
        </w:rPr>
        <w:t>6</w:t>
      </w:r>
      <w:r>
        <w:rPr>
          <w:rFonts w:asciiTheme="minorHAnsi" w:hAnsiTheme="minorHAnsi" w:cstheme="minorHAnsi"/>
          <w:sz w:val="24"/>
          <w:szCs w:val="24"/>
        </w:rPr>
        <w:t>.</w:t>
      </w:r>
      <w:r w:rsidR="008E2DF9" w:rsidRPr="00FC65A6">
        <w:rPr>
          <w:rFonts w:asciiTheme="minorHAnsi" w:hAnsiTheme="minorHAnsi" w:cstheme="minorHAnsi"/>
          <w:sz w:val="24"/>
          <w:szCs w:val="24"/>
        </w:rPr>
        <w:t xml:space="preserve"> </w:t>
      </w:r>
      <w:r w:rsidR="00937F68">
        <w:rPr>
          <w:rFonts w:asciiTheme="minorHAnsi" w:hAnsiTheme="minorHAnsi" w:cstheme="minorHAnsi"/>
          <w:sz w:val="24"/>
          <w:szCs w:val="24"/>
        </w:rPr>
        <w:t xml:space="preserve">Powiadomienia </w:t>
      </w:r>
      <w:r w:rsidR="00E06D2E" w:rsidRPr="00E06D2E">
        <w:rPr>
          <w:rFonts w:asciiTheme="minorHAnsi" w:hAnsiTheme="minorHAnsi" w:cstheme="minorHAnsi"/>
          <w:sz w:val="24"/>
          <w:szCs w:val="24"/>
        </w:rPr>
        <w:t>każdorazowo Pożyczkodawc</w:t>
      </w:r>
      <w:r w:rsidR="00937F68">
        <w:rPr>
          <w:rFonts w:asciiTheme="minorHAnsi" w:hAnsiTheme="minorHAnsi" w:cstheme="minorHAnsi"/>
          <w:sz w:val="24"/>
          <w:szCs w:val="24"/>
        </w:rPr>
        <w:t>y</w:t>
      </w:r>
      <w:r w:rsidR="00E06D2E" w:rsidRPr="00E06D2E">
        <w:rPr>
          <w:rFonts w:asciiTheme="minorHAnsi" w:hAnsiTheme="minorHAnsi" w:cstheme="minorHAnsi"/>
          <w:sz w:val="24"/>
          <w:szCs w:val="24"/>
        </w:rPr>
        <w:t xml:space="preserve"> o zaciąganych po dacie podpisania Umowy zobowiązaniach Pożyczkobiorcy, w tym w szczególności o zaciągniętych pożyczkach, kredytach, ustanowieniach zastawu, hipoteki, udzielonych poręczeniach, zaleganiu z zapłatą zobowiązań publiczno-prawnych, w terminie do 14 dni od zaistnienia zdarzenia.</w:t>
      </w:r>
      <w:r w:rsidR="008E2DF9" w:rsidRPr="00FC65A6">
        <w:rPr>
          <w:rFonts w:asciiTheme="minorHAnsi" w:hAnsiTheme="minorHAnsi" w:cstheme="minorHAnsi"/>
          <w:sz w:val="24"/>
          <w:szCs w:val="24"/>
        </w:rPr>
        <w:t>.</w:t>
      </w:r>
    </w:p>
    <w:p w14:paraId="22AF689C" w14:textId="2963167A" w:rsidR="00957C54" w:rsidRDefault="00651B23" w:rsidP="00EB51C4">
      <w:pPr>
        <w:spacing w:line="360" w:lineRule="auto"/>
        <w:jc w:val="both"/>
        <w:rPr>
          <w:rFonts w:asciiTheme="minorHAnsi" w:hAnsiTheme="minorHAnsi" w:cstheme="minorHAnsi"/>
          <w:sz w:val="24"/>
          <w:szCs w:val="24"/>
        </w:rPr>
      </w:pPr>
      <w:r>
        <w:rPr>
          <w:rFonts w:asciiTheme="minorHAnsi" w:hAnsiTheme="minorHAnsi" w:cstheme="minorHAnsi"/>
          <w:sz w:val="24"/>
          <w:szCs w:val="24"/>
        </w:rPr>
        <w:t>2</w:t>
      </w:r>
      <w:r w:rsidR="00387520">
        <w:rPr>
          <w:rFonts w:asciiTheme="minorHAnsi" w:hAnsiTheme="minorHAnsi" w:cstheme="minorHAnsi"/>
          <w:sz w:val="24"/>
          <w:szCs w:val="24"/>
        </w:rPr>
        <w:t>7</w:t>
      </w:r>
      <w:r>
        <w:rPr>
          <w:rFonts w:asciiTheme="minorHAnsi" w:hAnsiTheme="minorHAnsi" w:cstheme="minorHAnsi"/>
          <w:sz w:val="24"/>
          <w:szCs w:val="24"/>
        </w:rPr>
        <w:t>.</w:t>
      </w:r>
      <w:r w:rsidR="008E2DF9" w:rsidRPr="00FC65A6">
        <w:rPr>
          <w:rFonts w:asciiTheme="minorHAnsi" w:hAnsiTheme="minorHAnsi" w:cstheme="minorHAnsi"/>
          <w:sz w:val="24"/>
          <w:szCs w:val="24"/>
        </w:rPr>
        <w:t xml:space="preserve"> Powiadomienie </w:t>
      </w:r>
      <w:r w:rsidR="00C87497" w:rsidRPr="00FC65A6">
        <w:rPr>
          <w:rFonts w:asciiTheme="minorHAnsi" w:hAnsiTheme="minorHAnsi" w:cstheme="minorHAnsi"/>
          <w:sz w:val="24"/>
          <w:szCs w:val="24"/>
        </w:rPr>
        <w:t xml:space="preserve">Partnera </w:t>
      </w:r>
      <w:r w:rsidR="00F96F88" w:rsidRPr="00FC65A6">
        <w:rPr>
          <w:rFonts w:asciiTheme="minorHAnsi" w:hAnsiTheme="minorHAnsi" w:cstheme="minorHAnsi"/>
          <w:sz w:val="24"/>
          <w:szCs w:val="24"/>
        </w:rPr>
        <w:t>Finansującego</w:t>
      </w:r>
      <w:r w:rsidR="008E2DF9" w:rsidRPr="00FC65A6">
        <w:rPr>
          <w:rFonts w:asciiTheme="minorHAnsi" w:hAnsiTheme="minorHAnsi" w:cstheme="minorHAnsi"/>
          <w:sz w:val="24"/>
          <w:szCs w:val="24"/>
        </w:rPr>
        <w:t xml:space="preserve"> o zmianie wartości zabezpieczeń</w:t>
      </w:r>
      <w:r w:rsidR="00F96F88" w:rsidRPr="00FC65A6">
        <w:rPr>
          <w:rFonts w:asciiTheme="minorHAnsi" w:hAnsiTheme="minorHAnsi" w:cstheme="minorHAnsi"/>
          <w:sz w:val="24"/>
          <w:szCs w:val="24"/>
        </w:rPr>
        <w:t xml:space="preserve"> stanowiących zabezpieczenie zwrotu pożyczki</w:t>
      </w:r>
      <w:r w:rsidR="004A582A">
        <w:rPr>
          <w:rFonts w:asciiTheme="minorHAnsi" w:hAnsiTheme="minorHAnsi" w:cstheme="minorHAnsi"/>
          <w:sz w:val="24"/>
          <w:szCs w:val="24"/>
        </w:rPr>
        <w:t xml:space="preserve">. </w:t>
      </w:r>
    </w:p>
    <w:p w14:paraId="5E3007DD" w14:textId="08A67896" w:rsidR="006F3DD3" w:rsidRDefault="006F3DD3" w:rsidP="00EB51C4">
      <w:pPr>
        <w:spacing w:line="360" w:lineRule="auto"/>
        <w:jc w:val="both"/>
        <w:rPr>
          <w:rFonts w:asciiTheme="minorHAnsi" w:hAnsiTheme="minorHAnsi" w:cstheme="minorHAnsi"/>
          <w:sz w:val="24"/>
          <w:szCs w:val="24"/>
        </w:rPr>
      </w:pPr>
      <w:r>
        <w:rPr>
          <w:rFonts w:asciiTheme="minorHAnsi" w:hAnsiTheme="minorHAnsi" w:cstheme="minorHAnsi"/>
          <w:sz w:val="24"/>
          <w:szCs w:val="24"/>
        </w:rPr>
        <w:t>28. N</w:t>
      </w:r>
      <w:r w:rsidRPr="006F3DD3">
        <w:rPr>
          <w:rFonts w:asciiTheme="minorHAnsi" w:hAnsiTheme="minorHAnsi" w:cstheme="minorHAnsi"/>
          <w:sz w:val="24"/>
          <w:szCs w:val="24"/>
        </w:rPr>
        <w:t>iezbywania i niedokonywania obciążenia bez zgody Pożyczkodawcy majątku będącego przedmiotem zabezpieczenia spłaty pożyczki</w:t>
      </w:r>
      <w:r>
        <w:rPr>
          <w:rFonts w:asciiTheme="minorHAnsi" w:hAnsiTheme="minorHAnsi" w:cstheme="minorHAnsi"/>
          <w:sz w:val="24"/>
          <w:szCs w:val="24"/>
        </w:rPr>
        <w:t>.</w:t>
      </w:r>
    </w:p>
    <w:p w14:paraId="58F4AACA" w14:textId="6191922A" w:rsidR="00604C5C" w:rsidRDefault="00604C5C" w:rsidP="00EB51C4">
      <w:pPr>
        <w:spacing w:line="360" w:lineRule="auto"/>
        <w:jc w:val="both"/>
        <w:rPr>
          <w:rFonts w:asciiTheme="minorHAnsi" w:hAnsiTheme="minorHAnsi" w:cstheme="minorHAnsi"/>
          <w:sz w:val="24"/>
          <w:szCs w:val="24"/>
        </w:rPr>
      </w:pPr>
      <w:r w:rsidRPr="00604C5C">
        <w:rPr>
          <w:rFonts w:asciiTheme="minorHAnsi" w:hAnsiTheme="minorHAnsi" w:cstheme="minorHAnsi"/>
          <w:sz w:val="24"/>
          <w:szCs w:val="24"/>
        </w:rPr>
        <w:t>2</w:t>
      </w:r>
      <w:r>
        <w:rPr>
          <w:rFonts w:asciiTheme="minorHAnsi" w:hAnsiTheme="minorHAnsi" w:cstheme="minorHAnsi"/>
          <w:sz w:val="24"/>
          <w:szCs w:val="24"/>
        </w:rPr>
        <w:t>9</w:t>
      </w:r>
      <w:r w:rsidRPr="00604C5C">
        <w:rPr>
          <w:rFonts w:asciiTheme="minorHAnsi" w:hAnsiTheme="minorHAnsi" w:cstheme="minorHAnsi"/>
          <w:sz w:val="24"/>
          <w:szCs w:val="24"/>
        </w:rPr>
        <w:t>.</w:t>
      </w:r>
      <w:r w:rsidRPr="00604C5C">
        <w:rPr>
          <w:rFonts w:asciiTheme="minorHAnsi" w:hAnsiTheme="minorHAnsi" w:cstheme="minorHAnsi"/>
          <w:sz w:val="24"/>
          <w:szCs w:val="24"/>
        </w:rPr>
        <w:tab/>
      </w:r>
      <w:r>
        <w:rPr>
          <w:rFonts w:asciiTheme="minorHAnsi" w:hAnsiTheme="minorHAnsi" w:cstheme="minorHAnsi"/>
          <w:sz w:val="24"/>
          <w:szCs w:val="24"/>
        </w:rPr>
        <w:t>P</w:t>
      </w:r>
      <w:r w:rsidRPr="00604C5C">
        <w:rPr>
          <w:rFonts w:asciiTheme="minorHAnsi" w:hAnsiTheme="minorHAnsi" w:cstheme="minorHAnsi"/>
          <w:sz w:val="24"/>
          <w:szCs w:val="24"/>
        </w:rPr>
        <w:t xml:space="preserve">rzedstawiania Pożyczkodawcy rocznych sprawozdań dotyczących swojej sytuacji finansowej, oraz na żądanie </w:t>
      </w:r>
      <w:r>
        <w:rPr>
          <w:rFonts w:asciiTheme="minorHAnsi" w:hAnsiTheme="minorHAnsi" w:cstheme="minorHAnsi"/>
          <w:sz w:val="24"/>
          <w:szCs w:val="24"/>
        </w:rPr>
        <w:t>Partnera Finansującego</w:t>
      </w:r>
      <w:r w:rsidRPr="00604C5C">
        <w:rPr>
          <w:rFonts w:asciiTheme="minorHAnsi" w:hAnsiTheme="minorHAnsi" w:cstheme="minorHAnsi"/>
          <w:sz w:val="24"/>
          <w:szCs w:val="24"/>
        </w:rPr>
        <w:t xml:space="preserve"> dokumentów i sprawozdań okresowych, w szczególności rachunku zysków i strat oraz bilansu lub księgi przychodów i rozchodów</w:t>
      </w:r>
      <w:r>
        <w:rPr>
          <w:rFonts w:asciiTheme="minorHAnsi" w:hAnsiTheme="minorHAnsi" w:cstheme="minorHAnsi"/>
          <w:sz w:val="24"/>
          <w:szCs w:val="24"/>
        </w:rPr>
        <w:t>, EST i WNIP.</w:t>
      </w:r>
    </w:p>
    <w:p w14:paraId="38DF2B93" w14:textId="393AD62B" w:rsidR="00937F68" w:rsidRDefault="00937F68" w:rsidP="00EB51C4">
      <w:pPr>
        <w:spacing w:line="360" w:lineRule="auto"/>
        <w:jc w:val="both"/>
        <w:rPr>
          <w:rFonts w:asciiTheme="minorHAnsi" w:hAnsiTheme="minorHAnsi" w:cstheme="minorHAnsi"/>
          <w:sz w:val="24"/>
          <w:szCs w:val="24"/>
        </w:rPr>
      </w:pPr>
      <w:r>
        <w:rPr>
          <w:rFonts w:asciiTheme="minorHAnsi" w:hAnsiTheme="minorHAnsi" w:cstheme="minorHAnsi"/>
          <w:sz w:val="24"/>
          <w:szCs w:val="24"/>
        </w:rPr>
        <w:t>30. Z</w:t>
      </w:r>
      <w:r w:rsidRPr="00937F68">
        <w:rPr>
          <w:rFonts w:asciiTheme="minorHAnsi" w:hAnsiTheme="minorHAnsi" w:cstheme="minorHAnsi"/>
          <w:sz w:val="24"/>
          <w:szCs w:val="24"/>
        </w:rPr>
        <w:t>apewnienia, że w ramach realizacji Umowy nie nastąpi nakładanie się finansowania przyznanego ze środków Jednostkowej Pożyczki, z innymi środkami publicznymi tj. pochodzącymi z innych funduszy, programów, instrumentów Unii Europejskiej, a także innych źródeł pomocy krajowej i zagranicznej, w sposób niezgodny z mającymi zastosowanie przepisami prawa krajowego i unijnego</w:t>
      </w:r>
      <w:r>
        <w:rPr>
          <w:rFonts w:asciiTheme="minorHAnsi" w:hAnsiTheme="minorHAnsi" w:cstheme="minorHAnsi"/>
          <w:sz w:val="24"/>
          <w:szCs w:val="24"/>
        </w:rPr>
        <w:t xml:space="preserve">; przez </w:t>
      </w:r>
      <w:r w:rsidRPr="00937F68">
        <w:rPr>
          <w:rFonts w:asciiTheme="minorHAnsi" w:hAnsiTheme="minorHAnsi" w:cstheme="minorHAnsi"/>
          <w:sz w:val="24"/>
          <w:szCs w:val="24"/>
        </w:rPr>
        <w:t>nakładani</w:t>
      </w:r>
      <w:r>
        <w:rPr>
          <w:rFonts w:asciiTheme="minorHAnsi" w:hAnsiTheme="minorHAnsi" w:cstheme="minorHAnsi"/>
          <w:sz w:val="24"/>
          <w:szCs w:val="24"/>
        </w:rPr>
        <w:t>e</w:t>
      </w:r>
      <w:r w:rsidRPr="00937F68">
        <w:rPr>
          <w:rFonts w:asciiTheme="minorHAnsi" w:hAnsiTheme="minorHAnsi" w:cstheme="minorHAnsi"/>
          <w:sz w:val="24"/>
          <w:szCs w:val="24"/>
        </w:rPr>
        <w:t xml:space="preserve"> się finansowania</w:t>
      </w:r>
      <w:r>
        <w:rPr>
          <w:rFonts w:asciiTheme="minorHAnsi" w:hAnsiTheme="minorHAnsi" w:cstheme="minorHAnsi"/>
          <w:sz w:val="24"/>
          <w:szCs w:val="24"/>
        </w:rPr>
        <w:t xml:space="preserve"> należy rozumieć </w:t>
      </w:r>
      <w:r w:rsidRPr="00937F68">
        <w:rPr>
          <w:rFonts w:asciiTheme="minorHAnsi" w:hAnsiTheme="minorHAnsi" w:cstheme="minorHAnsi"/>
          <w:sz w:val="24"/>
          <w:szCs w:val="24"/>
        </w:rPr>
        <w:t>w szczególności wystąpienia przypadku więcej niż jednokrotnego – całkowitego albo częściowego – sfinansowania wydatków Ostatecznego Odbiorcy przedstawianych do rozliczenia Jednostkowej Pożyczki w ramach tego samego lub różnych funduszy lub instrumentów wsparcia Unii Europejskiej, w jakiejkolwiek formie (w tym dotacji, pożyczki, gwarancji/poręczenia)</w:t>
      </w:r>
      <w:r>
        <w:rPr>
          <w:rFonts w:asciiTheme="minorHAnsi" w:hAnsiTheme="minorHAnsi" w:cstheme="minorHAnsi"/>
          <w:sz w:val="24"/>
          <w:szCs w:val="24"/>
        </w:rPr>
        <w:t xml:space="preserve">. </w:t>
      </w:r>
      <w:r w:rsidRPr="00937F68">
        <w:rPr>
          <w:rFonts w:asciiTheme="minorHAnsi" w:hAnsiTheme="minorHAnsi" w:cstheme="minorHAnsi"/>
          <w:sz w:val="24"/>
          <w:szCs w:val="24"/>
        </w:rPr>
        <w:t>Ostateczn</w:t>
      </w:r>
      <w:r>
        <w:rPr>
          <w:rFonts w:asciiTheme="minorHAnsi" w:hAnsiTheme="minorHAnsi" w:cstheme="minorHAnsi"/>
          <w:sz w:val="24"/>
          <w:szCs w:val="24"/>
        </w:rPr>
        <w:t>y</w:t>
      </w:r>
      <w:r w:rsidRPr="00937F68">
        <w:rPr>
          <w:rFonts w:asciiTheme="minorHAnsi" w:hAnsiTheme="minorHAnsi" w:cstheme="minorHAnsi"/>
          <w:sz w:val="24"/>
          <w:szCs w:val="24"/>
        </w:rPr>
        <w:t xml:space="preserve"> Odbiorc</w:t>
      </w:r>
      <w:r>
        <w:rPr>
          <w:rFonts w:asciiTheme="minorHAnsi" w:hAnsiTheme="minorHAnsi" w:cstheme="minorHAnsi"/>
          <w:sz w:val="24"/>
          <w:szCs w:val="24"/>
        </w:rPr>
        <w:t>a</w:t>
      </w:r>
      <w:r w:rsidRPr="00937F68">
        <w:rPr>
          <w:rFonts w:asciiTheme="minorHAnsi" w:hAnsiTheme="minorHAnsi" w:cstheme="minorHAnsi"/>
          <w:sz w:val="24"/>
          <w:szCs w:val="24"/>
        </w:rPr>
        <w:t xml:space="preserve"> oświadcz</w:t>
      </w:r>
      <w:r>
        <w:rPr>
          <w:rFonts w:asciiTheme="minorHAnsi" w:hAnsiTheme="minorHAnsi" w:cstheme="minorHAnsi"/>
          <w:sz w:val="24"/>
          <w:szCs w:val="24"/>
        </w:rPr>
        <w:t>a</w:t>
      </w:r>
      <w:r w:rsidRPr="00937F68">
        <w:rPr>
          <w:rFonts w:asciiTheme="minorHAnsi" w:hAnsiTheme="minorHAnsi" w:cstheme="minorHAnsi"/>
          <w:sz w:val="24"/>
          <w:szCs w:val="24"/>
        </w:rPr>
        <w:t>, że takie nakładanie się finansowania nie występuje oraz nie wystąpi</w:t>
      </w:r>
      <w:r>
        <w:rPr>
          <w:rFonts w:asciiTheme="minorHAnsi" w:hAnsiTheme="minorHAnsi" w:cstheme="minorHAnsi"/>
          <w:sz w:val="24"/>
          <w:szCs w:val="24"/>
        </w:rPr>
        <w:t xml:space="preserve"> w przypadku </w:t>
      </w:r>
      <w:r w:rsidR="005A1CF8" w:rsidRPr="00937F68">
        <w:rPr>
          <w:rFonts w:asciiTheme="minorHAnsi" w:hAnsiTheme="minorHAnsi" w:cstheme="minorHAnsi"/>
          <w:sz w:val="24"/>
          <w:szCs w:val="24"/>
        </w:rPr>
        <w:t>finansowania przyznanego ze środków Jednostkowej Pożyczki</w:t>
      </w:r>
      <w:r w:rsidR="005A1CF8">
        <w:rPr>
          <w:rFonts w:asciiTheme="minorHAnsi" w:hAnsiTheme="minorHAnsi" w:cstheme="minorHAnsi"/>
          <w:sz w:val="24"/>
          <w:szCs w:val="24"/>
        </w:rPr>
        <w:t>.</w:t>
      </w:r>
    </w:p>
    <w:p w14:paraId="387A0E2A" w14:textId="77777777" w:rsidR="006F3DD3" w:rsidRDefault="006F3DD3" w:rsidP="00EB51C4">
      <w:pPr>
        <w:spacing w:line="360" w:lineRule="auto"/>
        <w:jc w:val="both"/>
        <w:rPr>
          <w:rFonts w:asciiTheme="minorHAnsi" w:hAnsiTheme="minorHAnsi" w:cstheme="minorHAnsi"/>
          <w:sz w:val="24"/>
          <w:szCs w:val="24"/>
        </w:rPr>
      </w:pPr>
    </w:p>
    <w:p w14:paraId="25677E74" w14:textId="77777777" w:rsidR="006C4577" w:rsidRPr="00FC65A6" w:rsidRDefault="006C4577" w:rsidP="00EB51C4">
      <w:pPr>
        <w:spacing w:line="360" w:lineRule="auto"/>
        <w:jc w:val="both"/>
        <w:rPr>
          <w:rFonts w:asciiTheme="minorHAnsi" w:hAnsiTheme="minorHAnsi" w:cstheme="minorHAnsi"/>
          <w:sz w:val="24"/>
          <w:szCs w:val="24"/>
        </w:rPr>
      </w:pPr>
    </w:p>
    <w:p w14:paraId="71BE78FF" w14:textId="361C969D" w:rsidR="009D0A80" w:rsidRDefault="009D0A80" w:rsidP="00C677FA">
      <w:pPr>
        <w:autoSpaceDE/>
        <w:autoSpaceDN/>
        <w:spacing w:after="200" w:line="276" w:lineRule="auto"/>
        <w:jc w:val="center"/>
        <w:rPr>
          <w:rFonts w:asciiTheme="minorHAnsi" w:hAnsiTheme="minorHAnsi" w:cstheme="minorHAnsi"/>
          <w:b/>
          <w:bCs/>
          <w:sz w:val="24"/>
          <w:szCs w:val="24"/>
        </w:rPr>
      </w:pPr>
      <w:r w:rsidRPr="00F667EA">
        <w:rPr>
          <w:rFonts w:asciiTheme="minorHAnsi" w:hAnsiTheme="minorHAnsi" w:cstheme="minorHAnsi"/>
          <w:b/>
          <w:bCs/>
          <w:sz w:val="24"/>
          <w:szCs w:val="24"/>
        </w:rPr>
        <w:lastRenderedPageBreak/>
        <w:t xml:space="preserve">§ </w:t>
      </w:r>
      <w:r w:rsidR="00EB2F4E" w:rsidRPr="00F667EA">
        <w:rPr>
          <w:rFonts w:asciiTheme="minorHAnsi" w:hAnsiTheme="minorHAnsi" w:cstheme="minorHAnsi"/>
          <w:b/>
          <w:bCs/>
          <w:sz w:val="24"/>
          <w:szCs w:val="24"/>
        </w:rPr>
        <w:t>8</w:t>
      </w:r>
    </w:p>
    <w:p w14:paraId="67D9E41B" w14:textId="77777777" w:rsidR="009C18A9" w:rsidRDefault="00184DE4" w:rsidP="009C18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6832CE">
        <w:rPr>
          <w:rFonts w:asciiTheme="minorHAnsi" w:hAnsiTheme="minorHAnsi" w:cstheme="minorHAnsi"/>
          <w:sz w:val="24"/>
          <w:szCs w:val="24"/>
          <w:lang w:eastAsia="pl-PL"/>
        </w:rPr>
        <w:t>Partner Finansujący ma prawo wypowiedzieć Umowę pożyczki w następujących przypadkach:</w:t>
      </w:r>
    </w:p>
    <w:p w14:paraId="48C94274" w14:textId="77777777" w:rsidR="009C24A9" w:rsidRDefault="00184DE4"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sidRPr="009C18A9">
        <w:rPr>
          <w:rFonts w:asciiTheme="minorHAnsi" w:hAnsiTheme="minorHAnsi" w:cstheme="minorHAnsi"/>
          <w:sz w:val="24"/>
          <w:szCs w:val="24"/>
        </w:rPr>
        <w:t>Pożyczkobiorca nie spłaca należnych rat pożyczki, a opóźnienia w spłacie przekraczają 90 dni,</w:t>
      </w:r>
    </w:p>
    <w:p w14:paraId="4F1391E3" w14:textId="77777777" w:rsidR="009C24A9" w:rsidRDefault="00184DE4"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pożyczka została wykorzystana niezgodnie z celem, na jaki została udzielona,</w:t>
      </w:r>
    </w:p>
    <w:p w14:paraId="683CA928" w14:textId="6880C6B7" w:rsidR="00604C5C" w:rsidRDefault="00604C5C"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Pr>
          <w:rFonts w:asciiTheme="minorHAnsi" w:hAnsiTheme="minorHAnsi" w:cstheme="minorHAnsi"/>
          <w:sz w:val="24"/>
          <w:szCs w:val="24"/>
        </w:rPr>
        <w:t>wydatkowanie środków z pożyczki nie zostało rozliczone w terminie,</w:t>
      </w:r>
    </w:p>
    <w:p w14:paraId="314BB95D" w14:textId="76D503EB" w:rsidR="009C24A9" w:rsidRDefault="00184DE4"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zostało stwierdzone, że informacje</w:t>
      </w:r>
      <w:r w:rsidR="005A1CF8">
        <w:rPr>
          <w:rFonts w:asciiTheme="minorHAnsi" w:hAnsiTheme="minorHAnsi" w:cstheme="minorHAnsi"/>
          <w:sz w:val="24"/>
          <w:szCs w:val="24"/>
        </w:rPr>
        <w:t>/oświadczenia Po</w:t>
      </w:r>
      <w:r w:rsidR="006C4577">
        <w:rPr>
          <w:rFonts w:asciiTheme="minorHAnsi" w:hAnsiTheme="minorHAnsi" w:cstheme="minorHAnsi"/>
          <w:sz w:val="24"/>
          <w:szCs w:val="24"/>
        </w:rPr>
        <w:t>ż</w:t>
      </w:r>
      <w:r w:rsidR="005A1CF8">
        <w:rPr>
          <w:rFonts w:asciiTheme="minorHAnsi" w:hAnsiTheme="minorHAnsi" w:cstheme="minorHAnsi"/>
          <w:sz w:val="24"/>
          <w:szCs w:val="24"/>
        </w:rPr>
        <w:t xml:space="preserve">yczkobiorcy </w:t>
      </w:r>
      <w:r w:rsidRPr="009C24A9">
        <w:rPr>
          <w:rFonts w:asciiTheme="minorHAnsi" w:hAnsiTheme="minorHAnsi" w:cstheme="minorHAnsi"/>
          <w:sz w:val="24"/>
          <w:szCs w:val="24"/>
        </w:rPr>
        <w:t xml:space="preserve">podane we Wniosku o pożyczkę </w:t>
      </w:r>
      <w:r w:rsidR="005A1CF8">
        <w:rPr>
          <w:rFonts w:asciiTheme="minorHAnsi" w:hAnsiTheme="minorHAnsi" w:cstheme="minorHAnsi"/>
          <w:sz w:val="24"/>
          <w:szCs w:val="24"/>
        </w:rPr>
        <w:t xml:space="preserve">lub w Umowie </w:t>
      </w:r>
      <w:r w:rsidRPr="009C24A9">
        <w:rPr>
          <w:rFonts w:asciiTheme="minorHAnsi" w:hAnsiTheme="minorHAnsi" w:cstheme="minorHAnsi"/>
          <w:sz w:val="24"/>
          <w:szCs w:val="24"/>
        </w:rPr>
        <w:t>są niezgodne z prawdą,</w:t>
      </w:r>
    </w:p>
    <w:p w14:paraId="5A921C5E" w14:textId="77777777" w:rsidR="009C24A9" w:rsidRDefault="00184DE4"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stwierdzono znaczne obniżenie się realnej wartości przyjętych zabezpieczeń i brak jest możliwości ustanowienia dodatkowego prawnego zabezpieczenia pożyczki,</w:t>
      </w:r>
    </w:p>
    <w:p w14:paraId="6513BFBB" w14:textId="77777777" w:rsidR="009C24A9" w:rsidRDefault="00184DE4"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dokonano sprzedaży, bez zgody Partnera Finansującego, majątku będącego zabezpieczeniem pożyczki,</w:t>
      </w:r>
    </w:p>
    <w:p w14:paraId="371BDF64" w14:textId="77777777" w:rsidR="009C24A9" w:rsidRDefault="00184DE4"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postępowanie Pożyczkobiorcy uniemożliwia sprawowanie przez Partnera Finansującego  czynności kontrolnych i monitorujących,</w:t>
      </w:r>
    </w:p>
    <w:p w14:paraId="5B912259" w14:textId="45886CFF" w:rsidR="00184DE4" w:rsidRDefault="00184DE4"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stwierdzono zagrożenie terminowej spłaty pożyczki</w:t>
      </w:r>
      <w:r w:rsidR="00282B69">
        <w:rPr>
          <w:rFonts w:asciiTheme="minorHAnsi" w:hAnsiTheme="minorHAnsi" w:cstheme="minorHAnsi"/>
          <w:sz w:val="24"/>
          <w:szCs w:val="24"/>
        </w:rPr>
        <w:t>,</w:t>
      </w:r>
    </w:p>
    <w:p w14:paraId="58D42FEB" w14:textId="7D90340F" w:rsidR="005A1CF8" w:rsidRDefault="005A1CF8"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Pr>
          <w:rFonts w:asciiTheme="minorHAnsi" w:hAnsiTheme="minorHAnsi" w:cstheme="minorHAnsi"/>
          <w:sz w:val="24"/>
          <w:szCs w:val="24"/>
        </w:rPr>
        <w:t xml:space="preserve">stwierdzono niedozowolone </w:t>
      </w:r>
      <w:r w:rsidRPr="00937F68">
        <w:rPr>
          <w:rFonts w:asciiTheme="minorHAnsi" w:hAnsiTheme="minorHAnsi" w:cstheme="minorHAnsi"/>
          <w:sz w:val="24"/>
          <w:szCs w:val="24"/>
        </w:rPr>
        <w:t>nakładanie się finansowania przyznanego ze środków Jednostkowej Pożyczki</w:t>
      </w:r>
      <w:r>
        <w:rPr>
          <w:rFonts w:asciiTheme="minorHAnsi" w:hAnsiTheme="minorHAnsi" w:cstheme="minorHAnsi"/>
          <w:sz w:val="24"/>
          <w:szCs w:val="24"/>
        </w:rPr>
        <w:t xml:space="preserve"> </w:t>
      </w:r>
      <w:r w:rsidRPr="00937F68">
        <w:rPr>
          <w:rFonts w:asciiTheme="minorHAnsi" w:hAnsiTheme="minorHAnsi" w:cstheme="minorHAnsi"/>
          <w:sz w:val="24"/>
          <w:szCs w:val="24"/>
        </w:rPr>
        <w:t>z innymi środkami publicznymi</w:t>
      </w:r>
      <w:r>
        <w:rPr>
          <w:rFonts w:asciiTheme="minorHAnsi" w:hAnsiTheme="minorHAnsi" w:cstheme="minorHAnsi"/>
          <w:sz w:val="24"/>
          <w:szCs w:val="24"/>
        </w:rPr>
        <w:t>,</w:t>
      </w:r>
    </w:p>
    <w:p w14:paraId="74F03579" w14:textId="74495897" w:rsidR="00282B69" w:rsidRPr="009C24A9" w:rsidRDefault="00282B69" w:rsidP="009C24A9">
      <w:pPr>
        <w:pStyle w:val="Akapitzlist"/>
        <w:numPr>
          <w:ilvl w:val="0"/>
          <w:numId w:val="26"/>
        </w:numPr>
        <w:spacing w:after="0" w:line="360" w:lineRule="auto"/>
        <w:ind w:left="709" w:hanging="425"/>
        <w:contextualSpacing/>
        <w:jc w:val="both"/>
        <w:rPr>
          <w:rFonts w:asciiTheme="minorHAnsi" w:hAnsiTheme="minorHAnsi" w:cstheme="minorHAnsi"/>
          <w:sz w:val="24"/>
          <w:szCs w:val="24"/>
          <w:lang w:eastAsia="pl-PL"/>
        </w:rPr>
      </w:pPr>
      <w:r w:rsidRPr="00282B69">
        <w:rPr>
          <w:rFonts w:asciiTheme="minorHAnsi" w:hAnsiTheme="minorHAnsi" w:cstheme="minorHAnsi"/>
          <w:sz w:val="24"/>
          <w:szCs w:val="24"/>
          <w:lang w:eastAsia="pl-PL"/>
        </w:rPr>
        <w:t>inne, wynikające z przepisów prawa</w:t>
      </w:r>
      <w:r w:rsidR="00D90184">
        <w:rPr>
          <w:rFonts w:asciiTheme="minorHAnsi" w:hAnsiTheme="minorHAnsi" w:cstheme="minorHAnsi"/>
          <w:sz w:val="24"/>
          <w:szCs w:val="24"/>
          <w:lang w:eastAsia="pl-PL"/>
        </w:rPr>
        <w:t xml:space="preserve"> i niewywiązywania się z obowiązków wynikających z Umowy Inwestycyjnej i Regulaminu</w:t>
      </w:r>
      <w:r>
        <w:rPr>
          <w:rFonts w:asciiTheme="minorHAnsi" w:hAnsiTheme="minorHAnsi" w:cstheme="minorHAnsi"/>
          <w:sz w:val="24"/>
          <w:szCs w:val="24"/>
          <w:lang w:eastAsia="pl-PL"/>
        </w:rPr>
        <w:t>.</w:t>
      </w:r>
    </w:p>
    <w:p w14:paraId="32560F02" w14:textId="77777777" w:rsidR="009C24A9" w:rsidRDefault="00184DE4" w:rsidP="009C24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6832CE">
        <w:rPr>
          <w:rFonts w:asciiTheme="minorHAnsi" w:hAnsiTheme="minorHAnsi" w:cstheme="minorHAnsi"/>
          <w:sz w:val="24"/>
          <w:szCs w:val="24"/>
          <w:lang w:eastAsia="pl-PL"/>
        </w:rPr>
        <w:t>Wypowiedzenie Umowy pożyczki następuje w formie pisemnej z zachowaniem 7 dniowego terminu wypowiedzenia liczonego od daty odbioru pisma.</w:t>
      </w:r>
    </w:p>
    <w:p w14:paraId="36DB7CB0" w14:textId="4C013CF0" w:rsidR="009C24A9" w:rsidRDefault="00184DE4" w:rsidP="009C24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Pismo dwukrotnie awizowane zwrócone do adresata traktowane jest jako doręczone.</w:t>
      </w:r>
      <w:r w:rsidR="00C60103">
        <w:rPr>
          <w:rFonts w:asciiTheme="minorHAnsi" w:hAnsiTheme="minorHAnsi" w:cstheme="minorHAnsi"/>
          <w:sz w:val="24"/>
          <w:szCs w:val="24"/>
        </w:rPr>
        <w:t xml:space="preserve"> </w:t>
      </w:r>
      <w:r w:rsidR="00C60103" w:rsidRPr="00C60103">
        <w:rPr>
          <w:rFonts w:asciiTheme="minorHAnsi" w:hAnsiTheme="minorHAnsi" w:cstheme="minorHAnsi"/>
          <w:sz w:val="24"/>
          <w:szCs w:val="24"/>
        </w:rPr>
        <w:t>Za datę doręczenia uznaje</w:t>
      </w:r>
      <w:r w:rsidR="00C60103">
        <w:rPr>
          <w:rFonts w:asciiTheme="minorHAnsi" w:hAnsiTheme="minorHAnsi" w:cstheme="minorHAnsi"/>
          <w:sz w:val="24"/>
          <w:szCs w:val="24"/>
        </w:rPr>
        <w:t xml:space="preserve"> się</w:t>
      </w:r>
      <w:r w:rsidR="00C60103" w:rsidRPr="00C60103">
        <w:rPr>
          <w:rFonts w:asciiTheme="minorHAnsi" w:hAnsiTheme="minorHAnsi" w:cstheme="minorHAnsi"/>
          <w:sz w:val="24"/>
          <w:szCs w:val="24"/>
        </w:rPr>
        <w:t xml:space="preserve"> datę braku odbioru przesyłki w drugim terminie awizowania</w:t>
      </w:r>
      <w:r w:rsidR="00D90184">
        <w:rPr>
          <w:rFonts w:asciiTheme="minorHAnsi" w:hAnsiTheme="minorHAnsi" w:cstheme="minorHAnsi"/>
          <w:sz w:val="24"/>
          <w:szCs w:val="24"/>
        </w:rPr>
        <w:t>.</w:t>
      </w:r>
    </w:p>
    <w:p w14:paraId="290A6CD8" w14:textId="761D972A" w:rsidR="009C24A9" w:rsidRDefault="00184DE4" w:rsidP="009C24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 xml:space="preserve">Partner Finansujący, Dysponent środków oraz BGK posiadają uprawnienia do podejmowania kroków faktycznych i prawnych zgodnie z obowiązującymi przepisami, które są  niezbędne dla odzyskania kwot wykorzystanych przez </w:t>
      </w:r>
      <w:r w:rsidR="000D1D45">
        <w:rPr>
          <w:rFonts w:asciiTheme="minorHAnsi" w:hAnsiTheme="minorHAnsi" w:cstheme="minorHAnsi"/>
          <w:sz w:val="24"/>
          <w:szCs w:val="24"/>
        </w:rPr>
        <w:t>P</w:t>
      </w:r>
      <w:r w:rsidRPr="009C24A9">
        <w:rPr>
          <w:rFonts w:asciiTheme="minorHAnsi" w:hAnsiTheme="minorHAnsi" w:cstheme="minorHAnsi"/>
          <w:sz w:val="24"/>
          <w:szCs w:val="24"/>
        </w:rPr>
        <w:t xml:space="preserve">ożyczkobiorcę niezgodnie z </w:t>
      </w:r>
      <w:r w:rsidR="000D1D45">
        <w:rPr>
          <w:rFonts w:asciiTheme="minorHAnsi" w:hAnsiTheme="minorHAnsi" w:cstheme="minorHAnsi"/>
          <w:sz w:val="24"/>
          <w:szCs w:val="24"/>
        </w:rPr>
        <w:t>U</w:t>
      </w:r>
      <w:r w:rsidRPr="009C24A9">
        <w:rPr>
          <w:rFonts w:asciiTheme="minorHAnsi" w:hAnsiTheme="minorHAnsi" w:cstheme="minorHAnsi"/>
          <w:sz w:val="24"/>
          <w:szCs w:val="24"/>
        </w:rPr>
        <w:t xml:space="preserve">mową </w:t>
      </w:r>
      <w:r w:rsidR="000D1D45">
        <w:rPr>
          <w:rFonts w:asciiTheme="minorHAnsi" w:hAnsiTheme="minorHAnsi" w:cstheme="minorHAnsi"/>
          <w:sz w:val="24"/>
          <w:szCs w:val="24"/>
        </w:rPr>
        <w:t>Inwestycyjną</w:t>
      </w:r>
      <w:r w:rsidRPr="009C24A9">
        <w:rPr>
          <w:rFonts w:asciiTheme="minorHAnsi" w:hAnsiTheme="minorHAnsi" w:cstheme="minorHAnsi"/>
          <w:sz w:val="24"/>
          <w:szCs w:val="24"/>
        </w:rPr>
        <w:t>.</w:t>
      </w:r>
    </w:p>
    <w:p w14:paraId="1B0CEF7D" w14:textId="683D2077" w:rsidR="009C24A9" w:rsidRDefault="00184DE4" w:rsidP="009C24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 xml:space="preserve">W razie nie wywiązywania się Pożyczkobiorcy z warunków Umowy </w:t>
      </w:r>
      <w:r w:rsidR="000D1D45">
        <w:rPr>
          <w:rFonts w:asciiTheme="minorHAnsi" w:hAnsiTheme="minorHAnsi" w:cstheme="minorHAnsi"/>
          <w:sz w:val="24"/>
          <w:szCs w:val="24"/>
        </w:rPr>
        <w:t xml:space="preserve">Inwestycyjnej </w:t>
      </w:r>
      <w:r w:rsidR="000D1D45" w:rsidRPr="009C24A9">
        <w:rPr>
          <w:rFonts w:asciiTheme="minorHAnsi" w:hAnsiTheme="minorHAnsi" w:cstheme="minorHAnsi"/>
          <w:sz w:val="24"/>
          <w:szCs w:val="24"/>
        </w:rPr>
        <w:t xml:space="preserve"> </w:t>
      </w:r>
      <w:r w:rsidRPr="009C24A9">
        <w:rPr>
          <w:rFonts w:asciiTheme="minorHAnsi" w:hAnsiTheme="minorHAnsi" w:cstheme="minorHAnsi"/>
          <w:sz w:val="24"/>
          <w:szCs w:val="24"/>
        </w:rPr>
        <w:t>Partner Finansujący  dochodzić będzie swoich należności.</w:t>
      </w:r>
    </w:p>
    <w:p w14:paraId="14D26215" w14:textId="165413E7" w:rsidR="009C24A9" w:rsidRDefault="00184DE4" w:rsidP="009C24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lastRenderedPageBreak/>
        <w:t>Partner Finansujący działania windykacyjne będzie przeprowadzał poprzez swoich pracowników</w:t>
      </w:r>
      <w:r w:rsidR="0049779F">
        <w:rPr>
          <w:rFonts w:asciiTheme="minorHAnsi" w:hAnsiTheme="minorHAnsi" w:cstheme="minorHAnsi"/>
          <w:sz w:val="24"/>
          <w:szCs w:val="24"/>
        </w:rPr>
        <w:t xml:space="preserve"> lub kancelarię prawną, z którą współpracuje</w:t>
      </w:r>
      <w:r w:rsidRPr="009C24A9">
        <w:rPr>
          <w:rFonts w:asciiTheme="minorHAnsi" w:hAnsiTheme="minorHAnsi" w:cstheme="minorHAnsi"/>
          <w:sz w:val="24"/>
          <w:szCs w:val="24"/>
        </w:rPr>
        <w:t>.</w:t>
      </w:r>
    </w:p>
    <w:p w14:paraId="11F82BA6" w14:textId="77777777" w:rsidR="009C24A9" w:rsidRDefault="00184DE4" w:rsidP="009C24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Partner Finansujący może zlecać działania windykacyjne podmiotom specjalizującym się w prawnym dochodzeniu i odzyskiwaniu należności.</w:t>
      </w:r>
    </w:p>
    <w:p w14:paraId="66ED031A" w14:textId="77777777" w:rsidR="009C24A9" w:rsidRDefault="00184DE4" w:rsidP="009C24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W przypadku opóźnienia w spłacie raty, Partner Finansujący przystępuje do windykacji należności i wzywa Pożyczkobiorcę do uregulowania zaległości.</w:t>
      </w:r>
    </w:p>
    <w:p w14:paraId="1CFEBBC2" w14:textId="5D48A623" w:rsidR="009C24A9" w:rsidRDefault="00184DE4" w:rsidP="009C24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O powstaniu zadłużenia przeterminowanego Partner Finansujący informuje Pożyczkobiorcę, poręczyciela oraz osobę będącą dłużnikiem z tytułu zabezpieczenia pożyczki, jeżeli zabezpieczenie takie zostało ustanowione</w:t>
      </w:r>
      <w:r w:rsidR="007245D8">
        <w:rPr>
          <w:rFonts w:asciiTheme="minorHAnsi" w:hAnsiTheme="minorHAnsi" w:cstheme="minorHAnsi"/>
          <w:sz w:val="24"/>
          <w:szCs w:val="24"/>
        </w:rPr>
        <w:t>.</w:t>
      </w:r>
    </w:p>
    <w:p w14:paraId="5A994662" w14:textId="77777777" w:rsidR="009C24A9" w:rsidRDefault="00184DE4" w:rsidP="009C24A9">
      <w:pPr>
        <w:pStyle w:val="Akapitzlist"/>
        <w:numPr>
          <w:ilvl w:val="0"/>
          <w:numId w:val="25"/>
        </w:numPr>
        <w:spacing w:after="0" w:line="360" w:lineRule="auto"/>
        <w:ind w:left="0" w:firstLine="0"/>
        <w:contextualSpacing/>
        <w:jc w:val="both"/>
        <w:rPr>
          <w:rFonts w:asciiTheme="minorHAnsi" w:hAnsiTheme="minorHAnsi" w:cstheme="minorHAnsi"/>
          <w:sz w:val="24"/>
          <w:szCs w:val="24"/>
          <w:lang w:eastAsia="pl-PL"/>
        </w:rPr>
      </w:pPr>
      <w:r w:rsidRPr="009C24A9">
        <w:rPr>
          <w:rFonts w:asciiTheme="minorHAnsi" w:hAnsiTheme="minorHAnsi" w:cstheme="minorHAnsi"/>
          <w:sz w:val="24"/>
          <w:szCs w:val="24"/>
        </w:rPr>
        <w:t xml:space="preserve">Podczas procesu windykacji Partner Finansujący może wpisać dane klienta do rejestru klientów niesolidnych prowadzonego przez wyspecjalizowane biura informacji gospodarczych. </w:t>
      </w:r>
    </w:p>
    <w:p w14:paraId="575B04AD" w14:textId="29F86AD3" w:rsidR="00F42BD2" w:rsidRDefault="00184DE4" w:rsidP="00F42BD2">
      <w:pPr>
        <w:pStyle w:val="Akapitzlist"/>
        <w:numPr>
          <w:ilvl w:val="0"/>
          <w:numId w:val="25"/>
        </w:numPr>
        <w:spacing w:after="0" w:line="360" w:lineRule="auto"/>
        <w:ind w:left="0" w:firstLine="0"/>
        <w:contextualSpacing/>
        <w:jc w:val="both"/>
        <w:rPr>
          <w:rFonts w:asciiTheme="minorHAnsi" w:hAnsiTheme="minorHAnsi" w:cstheme="minorHAnsi"/>
          <w:sz w:val="24"/>
          <w:szCs w:val="24"/>
        </w:rPr>
      </w:pPr>
      <w:r w:rsidRPr="00F42BD2">
        <w:rPr>
          <w:rFonts w:asciiTheme="minorHAnsi" w:hAnsiTheme="minorHAnsi" w:cstheme="minorHAnsi"/>
          <w:sz w:val="24"/>
          <w:szCs w:val="24"/>
        </w:rPr>
        <w:t xml:space="preserve">Korespondencja dotycząca </w:t>
      </w:r>
      <w:r w:rsidR="0049779F" w:rsidRPr="00F42BD2">
        <w:rPr>
          <w:rFonts w:asciiTheme="minorHAnsi" w:hAnsiTheme="minorHAnsi" w:cstheme="minorHAnsi"/>
          <w:sz w:val="24"/>
          <w:szCs w:val="24"/>
        </w:rPr>
        <w:t xml:space="preserve">wypowiedzenia umów i wezwania do wykupu weksla </w:t>
      </w:r>
      <w:r w:rsidRPr="00F42BD2">
        <w:rPr>
          <w:rFonts w:asciiTheme="minorHAnsi" w:hAnsiTheme="minorHAnsi" w:cstheme="minorHAnsi"/>
          <w:sz w:val="24"/>
          <w:szCs w:val="24"/>
        </w:rPr>
        <w:t>będzie przesyłana listem poleconym/listem poleconym za potwierdzeniem odbioru wg uznania Partnera Finansującego.</w:t>
      </w:r>
    </w:p>
    <w:p w14:paraId="36E6F4FA" w14:textId="77777777" w:rsidR="00F42BD2" w:rsidRDefault="00F42BD2" w:rsidP="00F42BD2">
      <w:pPr>
        <w:pStyle w:val="Akapitzlist"/>
        <w:spacing w:after="0" w:line="360" w:lineRule="auto"/>
        <w:ind w:left="0"/>
        <w:contextualSpacing/>
        <w:jc w:val="both"/>
        <w:rPr>
          <w:rFonts w:asciiTheme="minorHAnsi" w:hAnsiTheme="minorHAnsi" w:cstheme="minorHAnsi"/>
          <w:sz w:val="24"/>
          <w:szCs w:val="24"/>
        </w:rPr>
      </w:pPr>
    </w:p>
    <w:p w14:paraId="6EBDC39E" w14:textId="77777777" w:rsidR="00EF0138" w:rsidRPr="00170015" w:rsidRDefault="00EF0138" w:rsidP="00F42BD2">
      <w:pPr>
        <w:pStyle w:val="Akapitzlist"/>
        <w:spacing w:after="0" w:line="360" w:lineRule="auto"/>
        <w:ind w:left="0"/>
        <w:contextualSpacing/>
        <w:jc w:val="center"/>
        <w:rPr>
          <w:rStyle w:val="FontStyle27"/>
          <w:rFonts w:asciiTheme="minorHAnsi" w:hAnsiTheme="minorHAnsi" w:cstheme="minorHAnsi"/>
          <w:b/>
          <w:bCs/>
          <w:color w:val="auto"/>
          <w:sz w:val="24"/>
          <w:szCs w:val="24"/>
        </w:rPr>
      </w:pPr>
      <w:r w:rsidRPr="00170015">
        <w:rPr>
          <w:rStyle w:val="FontStyle27"/>
          <w:rFonts w:asciiTheme="minorHAnsi" w:hAnsiTheme="minorHAnsi" w:cstheme="minorHAnsi"/>
          <w:b/>
          <w:bCs/>
          <w:color w:val="auto"/>
          <w:sz w:val="24"/>
          <w:szCs w:val="24"/>
        </w:rPr>
        <w:t>§ 9</w:t>
      </w:r>
    </w:p>
    <w:p w14:paraId="41044E6A" w14:textId="77777777" w:rsidR="009C18A9" w:rsidRDefault="00EF0138" w:rsidP="009C18A9">
      <w:pPr>
        <w:pStyle w:val="Style70"/>
        <w:widowControl/>
        <w:numPr>
          <w:ilvl w:val="0"/>
          <w:numId w:val="29"/>
        </w:numPr>
        <w:tabs>
          <w:tab w:val="left" w:pos="0"/>
        </w:tabs>
        <w:spacing w:line="422" w:lineRule="exact"/>
        <w:ind w:left="0" w:firstLine="0"/>
        <w:rPr>
          <w:rFonts w:asciiTheme="minorHAnsi" w:eastAsia="Times New Roman" w:cstheme="minorHAnsi"/>
        </w:rPr>
      </w:pPr>
      <w:r w:rsidRPr="009C18A9">
        <w:rPr>
          <w:rFonts w:asciiTheme="minorHAnsi" w:eastAsia="Times New Roman" w:cstheme="minorHAnsi"/>
        </w:rPr>
        <w:t>W przypadku wygaśnięcia lub rozwiązania Umowy Operacyjnej lub Umowy z Dysponentem Środków, wszystkie prawa i obowiązki Partnera Finansującego wynikające z Umów Inwestycyjnych przechodzą na podmiot wskazany przez BGK lub przez Dysponenta Środków, na co Ostateczny Odbiorca wyraża zgodę bez jakichkolwiek warunków i zastrzeżeń.</w:t>
      </w:r>
    </w:p>
    <w:p w14:paraId="6B2FBC19" w14:textId="39453FB4" w:rsidR="00EB51C4" w:rsidRPr="00FD6E7D" w:rsidRDefault="00A60C75" w:rsidP="00FD6E7D">
      <w:pPr>
        <w:pStyle w:val="Style70"/>
        <w:widowControl/>
        <w:numPr>
          <w:ilvl w:val="0"/>
          <w:numId w:val="29"/>
        </w:numPr>
        <w:tabs>
          <w:tab w:val="left" w:pos="0"/>
        </w:tabs>
        <w:spacing w:line="422" w:lineRule="exact"/>
        <w:ind w:left="0" w:firstLine="0"/>
        <w:rPr>
          <w:rFonts w:asciiTheme="minorHAnsi" w:eastAsia="Times New Roman" w:cstheme="minorHAnsi"/>
        </w:rPr>
      </w:pPr>
      <w:r w:rsidRPr="009C18A9">
        <w:rPr>
          <w:rFonts w:asciiTheme="minorHAnsi" w:eastAsia="Times New Roman" w:cstheme="minorHAnsi"/>
        </w:rPr>
        <w:t xml:space="preserve">W przypadku wskazanym w ust. 1) przepisanie lub przeniesienie (oraz zwrotne przepisanie lub przeniesienie) przez Partnera Finansującego na rzecz wskazanego przez BGK następcy Partnera Finansującego lub BGK wszystkich praw i obowiązków Partnera Finansującego wynikających z wszelkich Umów Inwestycyjnych lub dokumentów ustanawiających zabezpieczenie, następuje w sposób bezwarunkowy (chyba, że BGK wskaże takie warunki) oraz bez konieczności uzyskania zgody ani Ostatecznego Odbiorcy, ani innego podmiotu, który udzielił zabezpieczenia. </w:t>
      </w:r>
    </w:p>
    <w:p w14:paraId="16FBBF33" w14:textId="77777777" w:rsidR="00EB51C4" w:rsidRDefault="00EB51C4" w:rsidP="00F42BD2">
      <w:pPr>
        <w:spacing w:line="360" w:lineRule="auto"/>
        <w:rPr>
          <w:rFonts w:asciiTheme="minorHAnsi" w:hAnsiTheme="minorHAnsi" w:cstheme="minorHAnsi"/>
          <w:b/>
          <w:bCs/>
          <w:sz w:val="24"/>
          <w:szCs w:val="24"/>
        </w:rPr>
      </w:pPr>
    </w:p>
    <w:p w14:paraId="6E7259C6" w14:textId="77777777" w:rsidR="007541E2" w:rsidRDefault="007541E2" w:rsidP="009D0A80">
      <w:pPr>
        <w:spacing w:line="360" w:lineRule="auto"/>
        <w:jc w:val="center"/>
        <w:rPr>
          <w:rFonts w:asciiTheme="minorHAnsi" w:hAnsiTheme="minorHAnsi" w:cstheme="minorHAnsi"/>
          <w:b/>
          <w:bCs/>
          <w:sz w:val="24"/>
          <w:szCs w:val="24"/>
        </w:rPr>
      </w:pPr>
    </w:p>
    <w:p w14:paraId="57865EE5" w14:textId="77777777" w:rsidR="007541E2" w:rsidRDefault="007541E2" w:rsidP="009D0A80">
      <w:pPr>
        <w:spacing w:line="360" w:lineRule="auto"/>
        <w:jc w:val="center"/>
        <w:rPr>
          <w:rFonts w:asciiTheme="minorHAnsi" w:hAnsiTheme="minorHAnsi" w:cstheme="minorHAnsi"/>
          <w:b/>
          <w:bCs/>
          <w:sz w:val="24"/>
          <w:szCs w:val="24"/>
        </w:rPr>
      </w:pPr>
    </w:p>
    <w:p w14:paraId="6DFE42D4" w14:textId="33EAF359" w:rsidR="009D0A80" w:rsidRPr="00935BE5" w:rsidRDefault="009D0A80" w:rsidP="009D0A80">
      <w:pPr>
        <w:spacing w:line="360" w:lineRule="auto"/>
        <w:jc w:val="center"/>
        <w:rPr>
          <w:rFonts w:asciiTheme="minorHAnsi" w:hAnsiTheme="minorHAnsi" w:cstheme="minorHAnsi"/>
          <w:b/>
          <w:bCs/>
          <w:sz w:val="24"/>
          <w:szCs w:val="24"/>
        </w:rPr>
      </w:pPr>
      <w:r w:rsidRPr="00935BE5">
        <w:rPr>
          <w:rFonts w:asciiTheme="minorHAnsi" w:hAnsiTheme="minorHAnsi" w:cstheme="minorHAnsi"/>
          <w:b/>
          <w:bCs/>
          <w:sz w:val="24"/>
          <w:szCs w:val="24"/>
        </w:rPr>
        <w:lastRenderedPageBreak/>
        <w:t>§ 1</w:t>
      </w:r>
      <w:r w:rsidR="00676B97">
        <w:rPr>
          <w:rFonts w:asciiTheme="minorHAnsi" w:hAnsiTheme="minorHAnsi" w:cstheme="minorHAnsi"/>
          <w:b/>
          <w:bCs/>
          <w:sz w:val="24"/>
          <w:szCs w:val="24"/>
        </w:rPr>
        <w:t>0</w:t>
      </w:r>
    </w:p>
    <w:p w14:paraId="27AC22BD" w14:textId="48FCC0AC" w:rsidR="009C18A9" w:rsidRDefault="009D0A80" w:rsidP="00170015">
      <w:pPr>
        <w:pStyle w:val="Akapitzlist"/>
        <w:numPr>
          <w:ilvl w:val="2"/>
          <w:numId w:val="26"/>
        </w:numPr>
        <w:spacing w:after="0" w:line="360" w:lineRule="auto"/>
        <w:ind w:left="426" w:hanging="426"/>
        <w:jc w:val="both"/>
        <w:rPr>
          <w:rFonts w:asciiTheme="minorHAnsi" w:hAnsiTheme="minorHAnsi" w:cstheme="minorHAnsi"/>
          <w:sz w:val="24"/>
          <w:szCs w:val="24"/>
        </w:rPr>
      </w:pPr>
      <w:r w:rsidRPr="009C18A9">
        <w:rPr>
          <w:rFonts w:asciiTheme="minorHAnsi" w:hAnsiTheme="minorHAnsi" w:cstheme="minorHAnsi"/>
          <w:sz w:val="24"/>
          <w:szCs w:val="24"/>
        </w:rPr>
        <w:t xml:space="preserve">W sprawach nieuregulowanych </w:t>
      </w:r>
      <w:r w:rsidR="00170015">
        <w:rPr>
          <w:rFonts w:asciiTheme="minorHAnsi" w:hAnsiTheme="minorHAnsi" w:cstheme="minorHAnsi"/>
          <w:sz w:val="24"/>
          <w:szCs w:val="24"/>
        </w:rPr>
        <w:t xml:space="preserve">w </w:t>
      </w:r>
      <w:r w:rsidR="00170015" w:rsidRPr="009C18A9">
        <w:rPr>
          <w:rFonts w:asciiTheme="minorHAnsi" w:hAnsiTheme="minorHAnsi" w:cstheme="minorHAnsi"/>
          <w:sz w:val="24"/>
          <w:szCs w:val="24"/>
        </w:rPr>
        <w:t>Umow</w:t>
      </w:r>
      <w:r w:rsidR="00170015">
        <w:rPr>
          <w:rFonts w:asciiTheme="minorHAnsi" w:hAnsiTheme="minorHAnsi" w:cstheme="minorHAnsi"/>
          <w:sz w:val="24"/>
          <w:szCs w:val="24"/>
        </w:rPr>
        <w:t xml:space="preserve">ie lub </w:t>
      </w:r>
      <w:r w:rsidR="002D1BB5">
        <w:rPr>
          <w:rFonts w:asciiTheme="minorHAnsi" w:hAnsiTheme="minorHAnsi" w:cstheme="minorHAnsi"/>
          <w:sz w:val="24"/>
          <w:szCs w:val="24"/>
        </w:rPr>
        <w:t xml:space="preserve">w </w:t>
      </w:r>
      <w:r w:rsidR="008334EE" w:rsidRPr="008334EE">
        <w:rPr>
          <w:rFonts w:asciiTheme="minorHAnsi" w:hAnsiTheme="minorHAnsi" w:cstheme="minorHAnsi"/>
          <w:sz w:val="24"/>
          <w:szCs w:val="24"/>
        </w:rPr>
        <w:t>Regulaminie Instrumentu Finansowego</w:t>
      </w:r>
      <w:r w:rsidR="008334EE">
        <w:rPr>
          <w:rFonts w:asciiTheme="minorHAnsi" w:hAnsiTheme="minorHAnsi" w:cstheme="minorHAnsi"/>
          <w:sz w:val="24"/>
          <w:szCs w:val="24"/>
        </w:rPr>
        <w:t xml:space="preserve"> </w:t>
      </w:r>
      <w:r w:rsidR="008334EE" w:rsidRPr="008334EE">
        <w:rPr>
          <w:rFonts w:asciiTheme="minorHAnsi" w:hAnsiTheme="minorHAnsi" w:cstheme="minorHAnsi"/>
          <w:sz w:val="24"/>
          <w:szCs w:val="24"/>
        </w:rPr>
        <w:t>,,Europejskie instrumenty zwrotne na rzecz rozwoju ekonomii społecznej”</w:t>
      </w:r>
      <w:r w:rsidRPr="009C18A9">
        <w:rPr>
          <w:rFonts w:asciiTheme="minorHAnsi" w:hAnsiTheme="minorHAnsi" w:cstheme="minorHAnsi"/>
          <w:sz w:val="24"/>
          <w:szCs w:val="24"/>
        </w:rPr>
        <w:t xml:space="preserve"> mają </w:t>
      </w:r>
      <w:r w:rsidR="008334EE" w:rsidRPr="008334EE">
        <w:rPr>
          <w:rFonts w:asciiTheme="minorHAnsi" w:hAnsiTheme="minorHAnsi" w:cstheme="minorHAnsi"/>
          <w:sz w:val="24"/>
          <w:szCs w:val="24"/>
        </w:rPr>
        <w:t xml:space="preserve">zastosowanie </w:t>
      </w:r>
      <w:r w:rsidRPr="009C18A9">
        <w:rPr>
          <w:rFonts w:asciiTheme="minorHAnsi" w:hAnsiTheme="minorHAnsi" w:cstheme="minorHAnsi"/>
          <w:sz w:val="24"/>
          <w:szCs w:val="24"/>
        </w:rPr>
        <w:t>przepisy Kodeksu Cywilnego</w:t>
      </w:r>
      <w:r w:rsidR="00170015">
        <w:rPr>
          <w:rFonts w:asciiTheme="minorHAnsi" w:hAnsiTheme="minorHAnsi" w:cstheme="minorHAnsi"/>
          <w:sz w:val="24"/>
          <w:szCs w:val="24"/>
        </w:rPr>
        <w:t>.</w:t>
      </w:r>
    </w:p>
    <w:p w14:paraId="0ACAFA65" w14:textId="57FD79AB" w:rsidR="009D0A80" w:rsidRDefault="009D0A80" w:rsidP="00170015">
      <w:pPr>
        <w:pStyle w:val="Akapitzlist"/>
        <w:numPr>
          <w:ilvl w:val="2"/>
          <w:numId w:val="26"/>
        </w:numPr>
        <w:spacing w:after="0" w:line="360" w:lineRule="auto"/>
        <w:ind w:left="425" w:hanging="425"/>
        <w:jc w:val="both"/>
        <w:rPr>
          <w:rFonts w:asciiTheme="minorHAnsi" w:hAnsiTheme="minorHAnsi" w:cstheme="minorBidi"/>
          <w:sz w:val="24"/>
          <w:szCs w:val="24"/>
        </w:rPr>
      </w:pPr>
      <w:r w:rsidRPr="427B925A">
        <w:rPr>
          <w:rFonts w:asciiTheme="minorHAnsi" w:hAnsiTheme="minorHAnsi" w:cstheme="minorBidi"/>
          <w:sz w:val="24"/>
          <w:szCs w:val="24"/>
        </w:rPr>
        <w:t>Pożyczkobiorca</w:t>
      </w:r>
      <w:r w:rsidR="00AC6C3B">
        <w:rPr>
          <w:rFonts w:asciiTheme="minorHAnsi" w:hAnsiTheme="minorHAnsi" w:cstheme="minorBidi"/>
          <w:sz w:val="24"/>
          <w:szCs w:val="24"/>
        </w:rPr>
        <w:t>/Poręczyciel/Dłużnik Rzeczowy</w:t>
      </w:r>
      <w:r w:rsidRPr="427B925A">
        <w:rPr>
          <w:rFonts w:asciiTheme="minorHAnsi" w:hAnsiTheme="minorHAnsi" w:cstheme="minorBidi"/>
          <w:sz w:val="24"/>
          <w:szCs w:val="24"/>
        </w:rPr>
        <w:t xml:space="preserve"> niniejszym oświadcza, że zapoznał się z treścią </w:t>
      </w:r>
      <w:r w:rsidR="00935BE5" w:rsidRPr="427B925A">
        <w:rPr>
          <w:rFonts w:asciiTheme="minorHAnsi" w:hAnsiTheme="minorHAnsi" w:cstheme="minorBidi"/>
          <w:sz w:val="24"/>
          <w:szCs w:val="24"/>
        </w:rPr>
        <w:t>Regulamin</w:t>
      </w:r>
      <w:r w:rsidR="00245495" w:rsidRPr="427B925A">
        <w:rPr>
          <w:rFonts w:asciiTheme="minorHAnsi" w:hAnsiTheme="minorHAnsi" w:cstheme="minorBidi"/>
          <w:sz w:val="24"/>
          <w:szCs w:val="24"/>
        </w:rPr>
        <w:t>u</w:t>
      </w:r>
      <w:r w:rsidR="00935BE5" w:rsidRPr="427B925A">
        <w:rPr>
          <w:rFonts w:asciiTheme="minorHAnsi" w:hAnsiTheme="minorHAnsi" w:cstheme="minorBidi"/>
          <w:sz w:val="24"/>
          <w:szCs w:val="24"/>
        </w:rPr>
        <w:t xml:space="preserve"> Instrumentu Finansowego ,,Europejskie instrumenty zwrotne na rzecz rozwoju ekonomii społecznej</w:t>
      </w:r>
      <w:r w:rsidRPr="427B925A">
        <w:rPr>
          <w:rFonts w:asciiTheme="minorHAnsi" w:hAnsiTheme="minorHAnsi" w:cstheme="minorBidi"/>
          <w:sz w:val="24"/>
          <w:szCs w:val="24"/>
        </w:rPr>
        <w:t xml:space="preserve">” </w:t>
      </w:r>
      <w:r w:rsidR="008334EE">
        <w:rPr>
          <w:rFonts w:asciiTheme="minorHAnsi" w:hAnsiTheme="minorHAnsi" w:cstheme="minorBidi"/>
          <w:sz w:val="24"/>
          <w:szCs w:val="24"/>
        </w:rPr>
        <w:t>opublikowanego na stronie Agencji Rozwoju Regionalnego S.A.</w:t>
      </w:r>
      <w:r w:rsidR="00170015">
        <w:rPr>
          <w:rFonts w:asciiTheme="minorHAnsi" w:hAnsiTheme="minorHAnsi" w:cstheme="minorBidi"/>
          <w:sz w:val="24"/>
          <w:szCs w:val="24"/>
        </w:rPr>
        <w:t xml:space="preserve"> </w:t>
      </w:r>
      <w:hyperlink r:id="rId8" w:history="1">
        <w:r w:rsidR="00F42BD2" w:rsidRPr="007732B8">
          <w:rPr>
            <w:rStyle w:val="Hipercze"/>
            <w:rFonts w:asciiTheme="minorHAnsi" w:hAnsiTheme="minorHAnsi" w:cstheme="minorBidi"/>
            <w:sz w:val="24"/>
            <w:szCs w:val="24"/>
          </w:rPr>
          <w:t>https://arrsa.pl/pl/oferta/finansowanie/pozyczki-dla-podmiotow-ekonomii-spolecznej</w:t>
        </w:r>
      </w:hyperlink>
      <w:r w:rsidR="00F42BD2">
        <w:rPr>
          <w:rFonts w:asciiTheme="minorHAnsi" w:hAnsiTheme="minorHAnsi" w:cstheme="minorBidi"/>
          <w:sz w:val="24"/>
          <w:szCs w:val="24"/>
        </w:rPr>
        <w:t xml:space="preserve"> </w:t>
      </w:r>
      <w:r w:rsidRPr="427B925A">
        <w:rPr>
          <w:rFonts w:asciiTheme="minorHAnsi" w:hAnsiTheme="minorHAnsi" w:cstheme="minorBidi"/>
          <w:sz w:val="24"/>
          <w:szCs w:val="24"/>
        </w:rPr>
        <w:t>i wyraża zgodę na włączenie go do treści niniejszej Umowy.</w:t>
      </w:r>
      <w:r w:rsidR="0027416E" w:rsidRPr="427B925A">
        <w:rPr>
          <w:rFonts w:asciiTheme="minorHAnsi" w:hAnsiTheme="minorHAnsi" w:cstheme="minorBidi"/>
          <w:sz w:val="24"/>
          <w:szCs w:val="24"/>
        </w:rPr>
        <w:t xml:space="preserve"> </w:t>
      </w:r>
    </w:p>
    <w:p w14:paraId="67FC081B" w14:textId="008A25F4" w:rsidR="00F42BD2" w:rsidRDefault="00F42BD2" w:rsidP="00170015">
      <w:pPr>
        <w:pStyle w:val="Akapitzlist"/>
        <w:numPr>
          <w:ilvl w:val="2"/>
          <w:numId w:val="26"/>
        </w:numPr>
        <w:spacing w:after="0" w:line="360" w:lineRule="auto"/>
        <w:ind w:left="426" w:hanging="426"/>
        <w:jc w:val="both"/>
        <w:rPr>
          <w:rFonts w:asciiTheme="minorHAnsi" w:hAnsiTheme="minorHAnsi" w:cstheme="minorBidi"/>
          <w:sz w:val="24"/>
          <w:szCs w:val="24"/>
        </w:rPr>
      </w:pPr>
      <w:r w:rsidRPr="00F42BD2">
        <w:rPr>
          <w:rFonts w:asciiTheme="minorHAnsi" w:hAnsiTheme="minorHAnsi" w:cstheme="minorBidi"/>
          <w:sz w:val="24"/>
          <w:szCs w:val="24"/>
        </w:rPr>
        <w:t>Pożyczkobiorca przyjmuje do wiadomości, że Partner Finansujący umieści informacje na swoich stronach internetowych w zakresie nazwy Ostatecznego Odbiorcy, wysokości udzielonej Jednostkowej Pożyczki, daty podpisania Umowy Inwestycyjnej oraz przeznaczenia pożyczki w celu spełnienia obowiązku informacyjnego wynikającego z Umowy Operacyjnej zawartej z BGK.</w:t>
      </w:r>
    </w:p>
    <w:p w14:paraId="3AC5EAFE" w14:textId="3D5B05D8" w:rsidR="00170015" w:rsidRPr="00170015" w:rsidRDefault="00170015" w:rsidP="00170015">
      <w:pPr>
        <w:pStyle w:val="Akapitzlist"/>
        <w:numPr>
          <w:ilvl w:val="2"/>
          <w:numId w:val="26"/>
        </w:numPr>
        <w:spacing w:after="0" w:line="360" w:lineRule="auto"/>
        <w:ind w:left="426" w:hanging="426"/>
        <w:jc w:val="both"/>
        <w:rPr>
          <w:rFonts w:asciiTheme="minorHAnsi" w:hAnsiTheme="minorHAnsi" w:cstheme="minorBidi"/>
          <w:sz w:val="24"/>
          <w:szCs w:val="24"/>
        </w:rPr>
      </w:pPr>
      <w:r>
        <w:rPr>
          <w:rFonts w:asciiTheme="minorHAnsi" w:hAnsiTheme="minorHAnsi" w:cstheme="minorBidi"/>
          <w:sz w:val="24"/>
          <w:szCs w:val="24"/>
        </w:rPr>
        <w:t>O ile Umowa nie stanowi inaczej k</w:t>
      </w:r>
      <w:r w:rsidRPr="00170015">
        <w:rPr>
          <w:rFonts w:asciiTheme="minorHAnsi" w:hAnsiTheme="minorHAnsi" w:cstheme="minorBidi"/>
          <w:sz w:val="24"/>
          <w:szCs w:val="24"/>
        </w:rPr>
        <w:t>orespondencja między Stronami i Partnerem Finansującym a Poręczycielami/Dłużnikami Rzeczowymi będzie wysyłana co do zasady drogą elektroniczną (zgodnie z zasadami opisanymi w Regulaminie) na adres mailowy podany w  Umowie</w:t>
      </w:r>
      <w:r>
        <w:rPr>
          <w:rFonts w:asciiTheme="minorHAnsi" w:hAnsiTheme="minorHAnsi" w:cstheme="minorBidi"/>
          <w:sz w:val="24"/>
          <w:szCs w:val="24"/>
        </w:rPr>
        <w:t xml:space="preserve"> </w:t>
      </w:r>
      <w:r w:rsidRPr="00170015">
        <w:rPr>
          <w:rFonts w:asciiTheme="minorHAnsi" w:hAnsiTheme="minorHAnsi" w:cstheme="minorBidi"/>
          <w:sz w:val="24"/>
          <w:szCs w:val="24"/>
        </w:rPr>
        <w:t xml:space="preserve">lub </w:t>
      </w:r>
      <w:r>
        <w:rPr>
          <w:rFonts w:asciiTheme="minorHAnsi" w:hAnsiTheme="minorHAnsi" w:cstheme="minorBidi"/>
          <w:sz w:val="24"/>
          <w:szCs w:val="24"/>
        </w:rPr>
        <w:t>we w</w:t>
      </w:r>
      <w:r w:rsidRPr="00170015">
        <w:rPr>
          <w:rFonts w:asciiTheme="minorHAnsi" w:hAnsiTheme="minorHAnsi" w:cstheme="minorBidi"/>
          <w:sz w:val="24"/>
          <w:szCs w:val="24"/>
        </w:rPr>
        <w:t xml:space="preserve">niosku o przyznanie pożyczki lub </w:t>
      </w:r>
      <w:r>
        <w:rPr>
          <w:rFonts w:asciiTheme="minorHAnsi" w:hAnsiTheme="minorHAnsi" w:cstheme="minorBidi"/>
          <w:sz w:val="24"/>
          <w:szCs w:val="24"/>
        </w:rPr>
        <w:t xml:space="preserve">w </w:t>
      </w:r>
      <w:r w:rsidRPr="00170015">
        <w:rPr>
          <w:rFonts w:asciiTheme="minorHAnsi" w:hAnsiTheme="minorHAnsi" w:cstheme="minorBidi"/>
          <w:sz w:val="24"/>
          <w:szCs w:val="24"/>
        </w:rPr>
        <w:t xml:space="preserve">Oświadczeniu majątkowym lub </w:t>
      </w:r>
      <w:r>
        <w:rPr>
          <w:rFonts w:asciiTheme="minorHAnsi" w:hAnsiTheme="minorHAnsi" w:cstheme="minorBidi"/>
          <w:sz w:val="24"/>
          <w:szCs w:val="24"/>
        </w:rPr>
        <w:t xml:space="preserve">w </w:t>
      </w:r>
      <w:r w:rsidRPr="00170015">
        <w:rPr>
          <w:rFonts w:asciiTheme="minorHAnsi" w:hAnsiTheme="minorHAnsi" w:cstheme="minorBidi"/>
          <w:sz w:val="24"/>
          <w:szCs w:val="24"/>
        </w:rPr>
        <w:t>inne</w:t>
      </w:r>
      <w:r>
        <w:rPr>
          <w:rFonts w:asciiTheme="minorHAnsi" w:hAnsiTheme="minorHAnsi" w:cstheme="minorBidi"/>
          <w:sz w:val="24"/>
          <w:szCs w:val="24"/>
        </w:rPr>
        <w:t>j</w:t>
      </w:r>
      <w:r w:rsidRPr="00170015">
        <w:rPr>
          <w:rFonts w:asciiTheme="minorHAnsi" w:hAnsiTheme="minorHAnsi" w:cstheme="minorBidi"/>
          <w:sz w:val="24"/>
          <w:szCs w:val="24"/>
        </w:rPr>
        <w:t xml:space="preserve"> dokumentacji zw. z udzieleniem  pożyczki na podstawie Umowy. </w:t>
      </w:r>
    </w:p>
    <w:p w14:paraId="7CE0CA47" w14:textId="33B82A19" w:rsidR="00170015" w:rsidRDefault="00170015" w:rsidP="00170015">
      <w:pPr>
        <w:pStyle w:val="Akapitzlist"/>
        <w:numPr>
          <w:ilvl w:val="2"/>
          <w:numId w:val="26"/>
        </w:numPr>
        <w:spacing w:after="0" w:line="360" w:lineRule="auto"/>
        <w:ind w:left="426" w:hanging="426"/>
        <w:jc w:val="both"/>
        <w:rPr>
          <w:rFonts w:asciiTheme="minorHAnsi" w:hAnsiTheme="minorHAnsi" w:cstheme="minorBidi"/>
          <w:sz w:val="24"/>
          <w:szCs w:val="24"/>
        </w:rPr>
      </w:pPr>
      <w:r w:rsidRPr="00170015">
        <w:rPr>
          <w:rFonts w:asciiTheme="minorHAnsi" w:hAnsiTheme="minorHAnsi" w:cstheme="minorBidi"/>
          <w:sz w:val="24"/>
          <w:szCs w:val="24"/>
        </w:rPr>
        <w:t xml:space="preserve">Z dniem uruchomienia </w:t>
      </w:r>
      <w:r>
        <w:rPr>
          <w:rFonts w:asciiTheme="minorHAnsi" w:hAnsiTheme="minorHAnsi" w:cstheme="minorBidi"/>
          <w:sz w:val="24"/>
          <w:szCs w:val="24"/>
        </w:rPr>
        <w:t xml:space="preserve">przez Partnera Finansującego </w:t>
      </w:r>
      <w:r w:rsidRPr="00170015">
        <w:rPr>
          <w:rFonts w:asciiTheme="minorHAnsi" w:hAnsiTheme="minorHAnsi" w:cstheme="minorBidi"/>
          <w:sz w:val="24"/>
          <w:szCs w:val="24"/>
        </w:rPr>
        <w:t>dostępu online do danych Umowy harmonogramy, potwierdzenia sald</w:t>
      </w:r>
      <w:r>
        <w:rPr>
          <w:rFonts w:asciiTheme="minorHAnsi" w:hAnsiTheme="minorHAnsi" w:cstheme="minorBidi"/>
          <w:sz w:val="24"/>
          <w:szCs w:val="24"/>
        </w:rPr>
        <w:t>a</w:t>
      </w:r>
      <w:r w:rsidRPr="00170015">
        <w:rPr>
          <w:rFonts w:asciiTheme="minorHAnsi" w:hAnsiTheme="minorHAnsi" w:cstheme="minorBidi"/>
          <w:sz w:val="24"/>
          <w:szCs w:val="24"/>
        </w:rPr>
        <w:t xml:space="preserve"> pożyczk</w:t>
      </w:r>
      <w:r>
        <w:rPr>
          <w:rFonts w:asciiTheme="minorHAnsi" w:hAnsiTheme="minorHAnsi" w:cstheme="minorBidi"/>
          <w:sz w:val="24"/>
          <w:szCs w:val="24"/>
        </w:rPr>
        <w:t>i</w:t>
      </w:r>
      <w:r w:rsidRPr="00170015">
        <w:rPr>
          <w:rFonts w:asciiTheme="minorHAnsi" w:hAnsiTheme="minorHAnsi" w:cstheme="minorBidi"/>
          <w:sz w:val="24"/>
          <w:szCs w:val="24"/>
        </w:rPr>
        <w:t xml:space="preserve"> nie </w:t>
      </w:r>
      <w:r>
        <w:rPr>
          <w:rFonts w:asciiTheme="minorHAnsi" w:hAnsiTheme="minorHAnsi" w:cstheme="minorBidi"/>
          <w:sz w:val="24"/>
          <w:szCs w:val="24"/>
        </w:rPr>
        <w:t xml:space="preserve">będą </w:t>
      </w:r>
      <w:r w:rsidRPr="00170015">
        <w:rPr>
          <w:rFonts w:asciiTheme="minorHAnsi" w:hAnsiTheme="minorHAnsi" w:cstheme="minorBidi"/>
          <w:sz w:val="24"/>
          <w:szCs w:val="24"/>
        </w:rPr>
        <w:t xml:space="preserve">wysyłane tylko udostępniane </w:t>
      </w:r>
      <w:r>
        <w:rPr>
          <w:rFonts w:asciiTheme="minorHAnsi" w:hAnsiTheme="minorHAnsi" w:cstheme="minorBidi"/>
          <w:sz w:val="24"/>
          <w:szCs w:val="24"/>
        </w:rPr>
        <w:t xml:space="preserve">Pożyczkobiorcy </w:t>
      </w:r>
      <w:r w:rsidRPr="00170015">
        <w:rPr>
          <w:rFonts w:asciiTheme="minorHAnsi" w:hAnsiTheme="minorHAnsi" w:cstheme="minorBidi"/>
          <w:sz w:val="24"/>
          <w:szCs w:val="24"/>
        </w:rPr>
        <w:t xml:space="preserve">za pośrednictwem indywidualnego konta dostępu IT. Po stronie Pożyczkobiorcy ciąży obowiązek zapoznania się </w:t>
      </w:r>
      <w:r>
        <w:rPr>
          <w:rFonts w:asciiTheme="minorHAnsi" w:hAnsiTheme="minorHAnsi" w:cstheme="minorBidi"/>
          <w:sz w:val="24"/>
          <w:szCs w:val="24"/>
        </w:rPr>
        <w:t>i stosowania do udostępnionych przez Partnera Finansującego wraz z dostępem online zasadami regulującymi ten dostęp.</w:t>
      </w:r>
    </w:p>
    <w:p w14:paraId="3E630976" w14:textId="77777777" w:rsidR="00EB51C4" w:rsidRPr="009C18A9" w:rsidRDefault="00EB51C4" w:rsidP="00EB51C4">
      <w:pPr>
        <w:pStyle w:val="Akapitzlist"/>
        <w:spacing w:after="0" w:line="360" w:lineRule="auto"/>
        <w:ind w:left="0"/>
        <w:jc w:val="both"/>
        <w:rPr>
          <w:rFonts w:asciiTheme="minorHAnsi" w:hAnsiTheme="minorHAnsi" w:cstheme="minorBidi"/>
          <w:sz w:val="24"/>
          <w:szCs w:val="24"/>
        </w:rPr>
      </w:pPr>
    </w:p>
    <w:p w14:paraId="711ABD53" w14:textId="701DDD1B" w:rsidR="009D0A80" w:rsidRPr="00935BE5" w:rsidRDefault="009D0A80" w:rsidP="009D0A80">
      <w:pPr>
        <w:spacing w:line="360" w:lineRule="auto"/>
        <w:jc w:val="center"/>
        <w:rPr>
          <w:rFonts w:asciiTheme="minorHAnsi" w:hAnsiTheme="minorHAnsi" w:cstheme="minorHAnsi"/>
          <w:b/>
          <w:bCs/>
          <w:sz w:val="24"/>
          <w:szCs w:val="24"/>
        </w:rPr>
      </w:pPr>
      <w:r w:rsidRPr="00935BE5">
        <w:rPr>
          <w:rFonts w:asciiTheme="minorHAnsi" w:hAnsiTheme="minorHAnsi" w:cstheme="minorHAnsi"/>
          <w:b/>
          <w:bCs/>
          <w:sz w:val="24"/>
          <w:szCs w:val="24"/>
        </w:rPr>
        <w:t>§ 1</w:t>
      </w:r>
      <w:r w:rsidR="00676B97">
        <w:rPr>
          <w:rFonts w:asciiTheme="minorHAnsi" w:hAnsiTheme="minorHAnsi" w:cstheme="minorHAnsi"/>
          <w:b/>
          <w:bCs/>
          <w:sz w:val="24"/>
          <w:szCs w:val="24"/>
        </w:rPr>
        <w:t>1</w:t>
      </w:r>
    </w:p>
    <w:p w14:paraId="44F8F26A" w14:textId="08AA50B8" w:rsidR="009D0A80" w:rsidRPr="00045214"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Zmiana warunków Umowy </w:t>
      </w:r>
      <w:r w:rsidR="008E2DF9" w:rsidRPr="00FC65A6">
        <w:rPr>
          <w:rFonts w:asciiTheme="minorHAnsi" w:hAnsiTheme="minorHAnsi" w:cstheme="minorHAnsi"/>
          <w:sz w:val="24"/>
          <w:szCs w:val="24"/>
        </w:rPr>
        <w:t xml:space="preserve">Inwestycyjnej </w:t>
      </w:r>
      <w:r w:rsidRPr="00045214">
        <w:rPr>
          <w:rFonts w:asciiTheme="minorHAnsi" w:hAnsiTheme="minorHAnsi" w:cstheme="minorHAnsi"/>
          <w:sz w:val="24"/>
          <w:szCs w:val="24"/>
        </w:rPr>
        <w:t>wymaga formy pisemnej pod rygorem nieważności.</w:t>
      </w:r>
    </w:p>
    <w:p w14:paraId="14BC635A" w14:textId="77777777" w:rsidR="00957C54" w:rsidRPr="00045214" w:rsidRDefault="00957C54" w:rsidP="009D0A80">
      <w:pPr>
        <w:spacing w:line="360" w:lineRule="auto"/>
        <w:jc w:val="center"/>
        <w:rPr>
          <w:rFonts w:asciiTheme="minorHAnsi" w:hAnsiTheme="minorHAnsi" w:cstheme="minorHAnsi"/>
          <w:b/>
          <w:bCs/>
          <w:sz w:val="24"/>
          <w:szCs w:val="24"/>
        </w:rPr>
      </w:pPr>
    </w:p>
    <w:p w14:paraId="091995D9" w14:textId="77777777" w:rsidR="007541E2" w:rsidRDefault="007541E2" w:rsidP="009D0A80">
      <w:pPr>
        <w:spacing w:line="360" w:lineRule="auto"/>
        <w:jc w:val="center"/>
        <w:rPr>
          <w:rFonts w:asciiTheme="minorHAnsi" w:hAnsiTheme="minorHAnsi" w:cstheme="minorHAnsi"/>
          <w:b/>
          <w:bCs/>
          <w:sz w:val="24"/>
          <w:szCs w:val="24"/>
        </w:rPr>
      </w:pPr>
    </w:p>
    <w:p w14:paraId="66FDBA10" w14:textId="77777777" w:rsidR="007541E2" w:rsidRDefault="007541E2" w:rsidP="009D0A80">
      <w:pPr>
        <w:spacing w:line="360" w:lineRule="auto"/>
        <w:jc w:val="center"/>
        <w:rPr>
          <w:rFonts w:asciiTheme="minorHAnsi" w:hAnsiTheme="minorHAnsi" w:cstheme="minorHAnsi"/>
          <w:b/>
          <w:bCs/>
          <w:sz w:val="24"/>
          <w:szCs w:val="24"/>
        </w:rPr>
      </w:pPr>
    </w:p>
    <w:p w14:paraId="7D58DD0A" w14:textId="35966DC4" w:rsidR="009D0A80" w:rsidRPr="00045214" w:rsidRDefault="009D0A80" w:rsidP="009D0A80">
      <w:pPr>
        <w:spacing w:line="360" w:lineRule="auto"/>
        <w:jc w:val="center"/>
        <w:rPr>
          <w:rFonts w:asciiTheme="minorHAnsi" w:hAnsiTheme="minorHAnsi" w:cstheme="minorHAnsi"/>
          <w:b/>
          <w:bCs/>
          <w:sz w:val="24"/>
          <w:szCs w:val="24"/>
        </w:rPr>
      </w:pPr>
      <w:r w:rsidRPr="00045214">
        <w:rPr>
          <w:rFonts w:asciiTheme="minorHAnsi" w:hAnsiTheme="minorHAnsi" w:cstheme="minorHAnsi"/>
          <w:b/>
          <w:bCs/>
          <w:sz w:val="24"/>
          <w:szCs w:val="24"/>
        </w:rPr>
        <w:lastRenderedPageBreak/>
        <w:t>§ 1</w:t>
      </w:r>
      <w:r w:rsidR="00676B97" w:rsidRPr="00045214">
        <w:rPr>
          <w:rFonts w:asciiTheme="minorHAnsi" w:hAnsiTheme="minorHAnsi" w:cstheme="minorHAnsi"/>
          <w:b/>
          <w:bCs/>
          <w:sz w:val="24"/>
          <w:szCs w:val="24"/>
        </w:rPr>
        <w:t>2</w:t>
      </w:r>
    </w:p>
    <w:p w14:paraId="7E0F0FFB" w14:textId="67E0EFDB" w:rsidR="00935BE5" w:rsidRDefault="009D0A80" w:rsidP="009D0A80">
      <w:pPr>
        <w:spacing w:line="360" w:lineRule="auto"/>
        <w:jc w:val="both"/>
        <w:rPr>
          <w:rFonts w:asciiTheme="minorHAnsi" w:hAnsiTheme="minorHAnsi" w:cstheme="minorHAnsi"/>
          <w:sz w:val="24"/>
          <w:szCs w:val="24"/>
        </w:rPr>
      </w:pPr>
      <w:r w:rsidRPr="00045214">
        <w:rPr>
          <w:rFonts w:asciiTheme="minorHAnsi" w:hAnsiTheme="minorHAnsi" w:cstheme="minorHAnsi"/>
          <w:sz w:val="24"/>
          <w:szCs w:val="24"/>
        </w:rPr>
        <w:t xml:space="preserve">Umowę sporządzono w </w:t>
      </w:r>
      <w:r w:rsidR="00045214" w:rsidRPr="00045214">
        <w:rPr>
          <w:rFonts w:asciiTheme="minorHAnsi" w:hAnsiTheme="minorHAnsi" w:cstheme="minorHAnsi"/>
          <w:sz w:val="24"/>
          <w:szCs w:val="24"/>
        </w:rPr>
        <w:t>dwóch</w:t>
      </w:r>
      <w:r w:rsidRPr="00045214">
        <w:rPr>
          <w:rFonts w:asciiTheme="minorHAnsi" w:hAnsiTheme="minorHAnsi" w:cstheme="minorHAnsi"/>
          <w:sz w:val="24"/>
          <w:szCs w:val="24"/>
        </w:rPr>
        <w:t xml:space="preserve"> jednobrzmiących egzemplarzach, w tym </w:t>
      </w:r>
      <w:r w:rsidR="00045214" w:rsidRPr="00045214">
        <w:rPr>
          <w:rFonts w:asciiTheme="minorHAnsi" w:hAnsiTheme="minorHAnsi" w:cstheme="minorHAnsi"/>
          <w:sz w:val="24"/>
          <w:szCs w:val="24"/>
        </w:rPr>
        <w:t>jeden</w:t>
      </w:r>
      <w:r w:rsidRPr="00045214">
        <w:rPr>
          <w:rFonts w:asciiTheme="minorHAnsi" w:hAnsiTheme="minorHAnsi" w:cstheme="minorHAnsi"/>
          <w:sz w:val="24"/>
          <w:szCs w:val="24"/>
        </w:rPr>
        <w:t xml:space="preserve"> dla </w:t>
      </w:r>
      <w:r w:rsidR="00935BE5" w:rsidRPr="00045214">
        <w:rPr>
          <w:rFonts w:asciiTheme="minorHAnsi" w:hAnsiTheme="minorHAnsi" w:cstheme="minorHAnsi"/>
          <w:sz w:val="24"/>
          <w:szCs w:val="24"/>
        </w:rPr>
        <w:t>Partnera Finansującego</w:t>
      </w:r>
      <w:r w:rsidRPr="00045214">
        <w:rPr>
          <w:rFonts w:asciiTheme="minorHAnsi" w:hAnsiTheme="minorHAnsi" w:cstheme="minorHAnsi"/>
          <w:sz w:val="24"/>
          <w:szCs w:val="24"/>
        </w:rPr>
        <w:t xml:space="preserve"> a</w:t>
      </w:r>
      <w:r w:rsidR="00C677FA" w:rsidRPr="00045214">
        <w:rPr>
          <w:rFonts w:asciiTheme="minorHAnsi" w:hAnsiTheme="minorHAnsi" w:cstheme="minorHAnsi"/>
          <w:sz w:val="24"/>
          <w:szCs w:val="24"/>
        </w:rPr>
        <w:t> </w:t>
      </w:r>
      <w:r w:rsidRPr="00045214">
        <w:rPr>
          <w:rFonts w:asciiTheme="minorHAnsi" w:hAnsiTheme="minorHAnsi" w:cstheme="minorHAnsi"/>
          <w:sz w:val="24"/>
          <w:szCs w:val="24"/>
        </w:rPr>
        <w:t>jeden dla Pożyczkobiorcy</w:t>
      </w:r>
      <w:r w:rsidR="00A60C75" w:rsidRPr="00045214">
        <w:rPr>
          <w:rFonts w:asciiTheme="minorHAnsi" w:hAnsiTheme="minorHAnsi" w:cstheme="minorHAnsi"/>
          <w:sz w:val="24"/>
          <w:szCs w:val="24"/>
        </w:rPr>
        <w:t>.</w:t>
      </w:r>
      <w:r w:rsidR="00A60C75">
        <w:rPr>
          <w:rFonts w:asciiTheme="minorHAnsi" w:hAnsiTheme="minorHAnsi" w:cstheme="minorHAnsi"/>
          <w:sz w:val="24"/>
          <w:szCs w:val="24"/>
        </w:rPr>
        <w:t xml:space="preserve"> </w:t>
      </w:r>
    </w:p>
    <w:p w14:paraId="4633E490" w14:textId="77777777" w:rsidR="00935BE5" w:rsidRDefault="00935BE5" w:rsidP="009D0A80">
      <w:pPr>
        <w:spacing w:line="360" w:lineRule="auto"/>
        <w:jc w:val="both"/>
        <w:rPr>
          <w:rFonts w:asciiTheme="minorHAnsi" w:hAnsiTheme="minorHAnsi" w:cstheme="minorHAnsi"/>
          <w:sz w:val="24"/>
          <w:szCs w:val="24"/>
        </w:rPr>
      </w:pPr>
    </w:p>
    <w:p w14:paraId="61C4E929" w14:textId="77777777" w:rsidR="00EB51C4" w:rsidRPr="00FC65A6" w:rsidRDefault="00EB51C4" w:rsidP="009D0A80">
      <w:pPr>
        <w:spacing w:line="360" w:lineRule="auto"/>
        <w:jc w:val="both"/>
        <w:rPr>
          <w:rFonts w:asciiTheme="minorHAnsi" w:hAnsiTheme="minorHAnsi" w:cstheme="minorHAnsi"/>
          <w:sz w:val="24"/>
          <w:szCs w:val="24"/>
        </w:rPr>
      </w:pPr>
    </w:p>
    <w:p w14:paraId="0C0A1521" w14:textId="2F8F11EC" w:rsidR="009D0A80" w:rsidRPr="00935BE5" w:rsidRDefault="009D0A80" w:rsidP="00C677FA">
      <w:pPr>
        <w:spacing w:line="360" w:lineRule="auto"/>
        <w:jc w:val="center"/>
        <w:rPr>
          <w:rFonts w:asciiTheme="minorHAnsi" w:hAnsiTheme="minorHAnsi" w:cstheme="minorHAnsi"/>
          <w:b/>
          <w:bCs/>
          <w:sz w:val="24"/>
          <w:szCs w:val="24"/>
        </w:rPr>
      </w:pPr>
      <w:r w:rsidRPr="00935BE5">
        <w:rPr>
          <w:rFonts w:asciiTheme="minorHAnsi" w:hAnsiTheme="minorHAnsi" w:cstheme="minorHAnsi"/>
          <w:b/>
          <w:bCs/>
          <w:sz w:val="24"/>
          <w:szCs w:val="24"/>
        </w:rPr>
        <w:t>Podpisy:</w:t>
      </w:r>
    </w:p>
    <w:p w14:paraId="40AB24BC" w14:textId="37026A2B" w:rsidR="002049C4" w:rsidRPr="00FC65A6" w:rsidRDefault="002049C4" w:rsidP="00C677FA">
      <w:pPr>
        <w:spacing w:line="360" w:lineRule="auto"/>
        <w:jc w:val="center"/>
        <w:rPr>
          <w:rFonts w:asciiTheme="minorHAnsi" w:hAnsiTheme="minorHAnsi" w:cstheme="minorHAnsi"/>
          <w:sz w:val="24"/>
          <w:szCs w:val="24"/>
        </w:rPr>
      </w:pPr>
    </w:p>
    <w:p w14:paraId="72AFB435" w14:textId="59A1451F" w:rsidR="00414BA9" w:rsidRPr="00FC65A6" w:rsidRDefault="00414BA9" w:rsidP="00C677FA">
      <w:pPr>
        <w:spacing w:line="360" w:lineRule="auto"/>
        <w:jc w:val="center"/>
        <w:rPr>
          <w:rFonts w:asciiTheme="minorHAnsi" w:hAnsiTheme="minorHAnsi" w:cstheme="minorHAnsi"/>
          <w:sz w:val="24"/>
          <w:szCs w:val="24"/>
        </w:rPr>
      </w:pPr>
    </w:p>
    <w:p w14:paraId="2E1446AF" w14:textId="77777777" w:rsidR="009D0A80" w:rsidRPr="00FC65A6" w:rsidRDefault="009D0A80" w:rsidP="009D0A80">
      <w:pPr>
        <w:spacing w:line="360" w:lineRule="auto"/>
        <w:jc w:val="both"/>
        <w:rPr>
          <w:rFonts w:asciiTheme="minorHAnsi" w:hAnsiTheme="minorHAnsi" w:cstheme="minorHAnsi"/>
          <w:sz w:val="24"/>
          <w:szCs w:val="24"/>
        </w:rPr>
      </w:pPr>
    </w:p>
    <w:p w14:paraId="5AE88083" w14:textId="224DE590" w:rsidR="009D0A80" w:rsidRPr="00FC65A6" w:rsidRDefault="009D0A80" w:rsidP="009D0A80">
      <w:pPr>
        <w:spacing w:line="360" w:lineRule="auto"/>
        <w:jc w:val="both"/>
        <w:rPr>
          <w:rFonts w:asciiTheme="minorHAnsi" w:hAnsiTheme="minorHAnsi" w:cstheme="minorHAnsi"/>
          <w:sz w:val="24"/>
          <w:szCs w:val="24"/>
        </w:rPr>
      </w:pPr>
      <w:r w:rsidRPr="00FC65A6">
        <w:rPr>
          <w:rFonts w:asciiTheme="minorHAnsi" w:hAnsiTheme="minorHAnsi" w:cstheme="minorHAnsi"/>
          <w:sz w:val="24"/>
          <w:szCs w:val="24"/>
        </w:rPr>
        <w:t xml:space="preserve">..........................................................           </w:t>
      </w:r>
      <w:r w:rsidR="00935BE5">
        <w:rPr>
          <w:rFonts w:asciiTheme="minorHAnsi" w:hAnsiTheme="minorHAnsi" w:cstheme="minorHAnsi"/>
          <w:sz w:val="24"/>
          <w:szCs w:val="24"/>
        </w:rPr>
        <w:tab/>
      </w:r>
      <w:r w:rsidR="00935BE5">
        <w:rPr>
          <w:rFonts w:asciiTheme="minorHAnsi" w:hAnsiTheme="minorHAnsi" w:cstheme="minorHAnsi"/>
          <w:sz w:val="24"/>
          <w:szCs w:val="24"/>
        </w:rPr>
        <w:tab/>
      </w:r>
      <w:r w:rsidR="002049C4" w:rsidRPr="00FC65A6">
        <w:rPr>
          <w:rFonts w:asciiTheme="minorHAnsi" w:hAnsiTheme="minorHAnsi" w:cstheme="minorHAnsi"/>
          <w:sz w:val="24"/>
          <w:szCs w:val="24"/>
        </w:rPr>
        <w:t xml:space="preserve">……………………………………………     </w:t>
      </w:r>
      <w:r w:rsidRPr="00FC65A6">
        <w:rPr>
          <w:rFonts w:asciiTheme="minorHAnsi" w:hAnsiTheme="minorHAnsi" w:cstheme="minorHAnsi"/>
          <w:sz w:val="24"/>
          <w:szCs w:val="24"/>
        </w:rPr>
        <w:t xml:space="preserve">                         </w:t>
      </w:r>
    </w:p>
    <w:p w14:paraId="249712BC" w14:textId="23F206CF" w:rsidR="009D0A80" w:rsidRPr="00935BE5" w:rsidRDefault="009D0A80" w:rsidP="009D0A80">
      <w:pPr>
        <w:spacing w:line="360" w:lineRule="auto"/>
        <w:jc w:val="both"/>
        <w:rPr>
          <w:rFonts w:asciiTheme="minorHAnsi" w:hAnsiTheme="minorHAnsi" w:cstheme="minorHAnsi"/>
        </w:rPr>
      </w:pPr>
      <w:r w:rsidRPr="00935BE5">
        <w:rPr>
          <w:rFonts w:asciiTheme="minorHAnsi" w:hAnsiTheme="minorHAnsi" w:cstheme="minorHAnsi"/>
        </w:rPr>
        <w:t>Podpisy osób reprezent</w:t>
      </w:r>
      <w:r w:rsidR="002049C4" w:rsidRPr="00935BE5">
        <w:rPr>
          <w:rFonts w:asciiTheme="minorHAnsi" w:hAnsiTheme="minorHAnsi" w:cstheme="minorHAnsi"/>
        </w:rPr>
        <w:t xml:space="preserve">ujących </w:t>
      </w:r>
      <w:r w:rsidR="00935BE5" w:rsidRPr="00935BE5">
        <w:rPr>
          <w:rFonts w:asciiTheme="minorHAnsi" w:hAnsiTheme="minorHAnsi" w:cstheme="minorHAnsi"/>
        </w:rPr>
        <w:t>P</w:t>
      </w:r>
      <w:r w:rsidR="002049C4" w:rsidRPr="00935BE5">
        <w:rPr>
          <w:rFonts w:asciiTheme="minorHAnsi" w:hAnsiTheme="minorHAnsi" w:cstheme="minorHAnsi"/>
        </w:rPr>
        <w:t xml:space="preserve">ożyczkobiorcę    </w:t>
      </w:r>
      <w:r w:rsidR="00935BE5">
        <w:rPr>
          <w:rFonts w:asciiTheme="minorHAnsi" w:hAnsiTheme="minorHAnsi" w:cstheme="minorHAnsi"/>
        </w:rPr>
        <w:t xml:space="preserve">    </w:t>
      </w:r>
      <w:r w:rsidR="002049C4" w:rsidRPr="00935BE5">
        <w:rPr>
          <w:rFonts w:asciiTheme="minorHAnsi" w:hAnsiTheme="minorHAnsi" w:cstheme="minorHAnsi"/>
        </w:rPr>
        <w:t xml:space="preserve"> </w:t>
      </w:r>
      <w:r w:rsidRPr="00935BE5">
        <w:rPr>
          <w:rFonts w:asciiTheme="minorHAnsi" w:hAnsiTheme="minorHAnsi" w:cstheme="minorHAnsi"/>
        </w:rPr>
        <w:t xml:space="preserve">Podpisy osób reprezentujących </w:t>
      </w:r>
      <w:r w:rsidR="00935BE5" w:rsidRPr="00935BE5">
        <w:rPr>
          <w:rFonts w:asciiTheme="minorHAnsi" w:hAnsiTheme="minorHAnsi" w:cstheme="minorHAnsi"/>
        </w:rPr>
        <w:t>Partnera Finansującego</w:t>
      </w:r>
    </w:p>
    <w:p w14:paraId="52B67469" w14:textId="77777777" w:rsidR="009D0A80" w:rsidRPr="00FC65A6" w:rsidRDefault="009D0A80" w:rsidP="009D0A80">
      <w:pPr>
        <w:spacing w:line="360" w:lineRule="auto"/>
        <w:jc w:val="both"/>
        <w:rPr>
          <w:rFonts w:asciiTheme="minorHAnsi" w:hAnsiTheme="minorHAnsi" w:cstheme="minorHAnsi"/>
          <w:sz w:val="24"/>
          <w:szCs w:val="24"/>
        </w:rPr>
      </w:pPr>
    </w:p>
    <w:p w14:paraId="2BD06C93" w14:textId="77777777" w:rsidR="00414BA9" w:rsidRPr="00FC65A6" w:rsidRDefault="00414BA9" w:rsidP="009D0A80">
      <w:pPr>
        <w:spacing w:line="360" w:lineRule="auto"/>
        <w:jc w:val="both"/>
        <w:rPr>
          <w:rFonts w:asciiTheme="minorHAnsi" w:hAnsiTheme="minorHAnsi" w:cstheme="minorHAnsi"/>
          <w:sz w:val="24"/>
          <w:szCs w:val="24"/>
        </w:rPr>
      </w:pPr>
    </w:p>
    <w:p w14:paraId="69A9EC64" w14:textId="2154F813" w:rsidR="00BF5778" w:rsidRPr="00E12B3D" w:rsidRDefault="009D0A80" w:rsidP="008E2DF9">
      <w:pPr>
        <w:spacing w:line="360" w:lineRule="auto"/>
        <w:jc w:val="both"/>
        <w:rPr>
          <w:rFonts w:asciiTheme="minorHAnsi" w:hAnsiTheme="minorHAnsi" w:cstheme="minorHAnsi"/>
          <w:i/>
          <w:iCs/>
        </w:rPr>
      </w:pPr>
      <w:r w:rsidRPr="00E12B3D">
        <w:rPr>
          <w:rFonts w:asciiTheme="minorHAnsi" w:hAnsiTheme="minorHAnsi" w:cstheme="minorHAnsi"/>
          <w:i/>
          <w:iCs/>
        </w:rPr>
        <w:t>*) niepotrzebne skreślić</w:t>
      </w:r>
      <w:r w:rsidRPr="00E12B3D">
        <w:rPr>
          <w:rFonts w:asciiTheme="minorHAnsi" w:hAnsiTheme="minorHAnsi" w:cstheme="minorHAnsi"/>
          <w:i/>
          <w:iCs/>
        </w:rPr>
        <w:tab/>
      </w:r>
    </w:p>
    <w:p w14:paraId="67B52717" w14:textId="2CD0ABCD" w:rsidR="0093246C" w:rsidRPr="00E12B3D" w:rsidRDefault="0093246C" w:rsidP="008E2DF9">
      <w:pPr>
        <w:spacing w:line="360" w:lineRule="auto"/>
        <w:jc w:val="both"/>
        <w:rPr>
          <w:rFonts w:asciiTheme="minorHAnsi" w:hAnsiTheme="minorHAnsi" w:cstheme="minorHAnsi"/>
          <w:i/>
          <w:iCs/>
        </w:rPr>
      </w:pPr>
      <w:r w:rsidRPr="00E12B3D">
        <w:rPr>
          <w:rFonts w:asciiTheme="minorHAnsi" w:hAnsiTheme="minorHAnsi" w:cstheme="minorHAnsi"/>
          <w:i/>
          <w:iCs/>
        </w:rPr>
        <w:t>**) dopuszczalne są modyfikacje treści niniejszego wzoru Umowy wprowadzone na etapie sporządzania indywidualnej umowy z Pożyczkobiorcą</w:t>
      </w:r>
    </w:p>
    <w:p w14:paraId="5DA92269" w14:textId="77777777" w:rsidR="00A5045B" w:rsidRDefault="00A5045B" w:rsidP="00BF5778">
      <w:pPr>
        <w:autoSpaceDE/>
        <w:autoSpaceDN/>
        <w:spacing w:after="200" w:line="276" w:lineRule="auto"/>
        <w:rPr>
          <w:rFonts w:asciiTheme="minorHAnsi" w:hAnsiTheme="minorHAnsi" w:cstheme="minorHAnsi"/>
          <w:sz w:val="24"/>
          <w:szCs w:val="24"/>
        </w:rPr>
      </w:pPr>
    </w:p>
    <w:p w14:paraId="208ECCD6" w14:textId="33B818A6" w:rsidR="003E0855" w:rsidRPr="00245495" w:rsidRDefault="00BF5778" w:rsidP="00BF5778">
      <w:pPr>
        <w:autoSpaceDE/>
        <w:autoSpaceDN/>
        <w:spacing w:after="200" w:line="276" w:lineRule="auto"/>
        <w:rPr>
          <w:rFonts w:asciiTheme="minorHAnsi" w:hAnsiTheme="minorHAnsi" w:cstheme="minorHAnsi"/>
          <w:b/>
          <w:bCs/>
          <w:sz w:val="24"/>
          <w:szCs w:val="24"/>
        </w:rPr>
      </w:pPr>
      <w:r w:rsidRPr="00245495">
        <w:rPr>
          <w:rFonts w:asciiTheme="minorHAnsi" w:hAnsiTheme="minorHAnsi" w:cstheme="minorHAnsi"/>
          <w:b/>
          <w:bCs/>
          <w:sz w:val="24"/>
          <w:szCs w:val="24"/>
        </w:rPr>
        <w:t>Załączniki:</w:t>
      </w:r>
    </w:p>
    <w:p w14:paraId="5F413FD2" w14:textId="7E2E3FAB" w:rsidR="00BF5778" w:rsidRPr="00FC65A6" w:rsidRDefault="00BF5778" w:rsidP="00BF5778">
      <w:pPr>
        <w:autoSpaceDE/>
        <w:autoSpaceDN/>
        <w:spacing w:after="200" w:line="276" w:lineRule="auto"/>
        <w:rPr>
          <w:rStyle w:val="FontStyle27"/>
          <w:rFonts w:asciiTheme="minorHAnsi" w:hAnsiTheme="minorHAnsi" w:cstheme="minorHAnsi"/>
          <w:color w:val="auto"/>
          <w:sz w:val="24"/>
          <w:szCs w:val="24"/>
        </w:rPr>
      </w:pPr>
      <w:r w:rsidRPr="00FC65A6">
        <w:rPr>
          <w:rStyle w:val="FontStyle27"/>
          <w:rFonts w:asciiTheme="minorHAnsi" w:hAnsiTheme="minorHAnsi" w:cstheme="minorHAnsi"/>
          <w:color w:val="auto"/>
          <w:sz w:val="24"/>
          <w:szCs w:val="24"/>
        </w:rPr>
        <w:t>1) Załącznik nr 1</w:t>
      </w:r>
      <w:r w:rsidR="00245495">
        <w:rPr>
          <w:rStyle w:val="FontStyle27"/>
          <w:rFonts w:asciiTheme="minorHAnsi" w:hAnsiTheme="minorHAnsi" w:cstheme="minorHAnsi"/>
          <w:color w:val="auto"/>
          <w:sz w:val="24"/>
          <w:szCs w:val="24"/>
        </w:rPr>
        <w:t>:</w:t>
      </w:r>
      <w:r w:rsidRPr="00FC65A6">
        <w:rPr>
          <w:rStyle w:val="FontStyle27"/>
          <w:rFonts w:asciiTheme="minorHAnsi" w:hAnsiTheme="minorHAnsi" w:cstheme="minorHAnsi"/>
          <w:color w:val="auto"/>
          <w:sz w:val="24"/>
          <w:szCs w:val="24"/>
        </w:rPr>
        <w:t xml:space="preserve"> Harmonogram spłaty rat</w:t>
      </w:r>
    </w:p>
    <w:p w14:paraId="2E1960FD" w14:textId="4F4D8053" w:rsidR="00490DA9" w:rsidRPr="00FC65A6" w:rsidRDefault="00BF5778" w:rsidP="00BF5778">
      <w:pPr>
        <w:autoSpaceDE/>
        <w:autoSpaceDN/>
        <w:spacing w:after="200" w:line="276" w:lineRule="auto"/>
        <w:rPr>
          <w:rStyle w:val="FontStyle27"/>
          <w:rFonts w:asciiTheme="minorHAnsi" w:hAnsiTheme="minorHAnsi" w:cstheme="minorHAnsi"/>
          <w:color w:val="auto"/>
          <w:sz w:val="24"/>
          <w:szCs w:val="24"/>
        </w:rPr>
      </w:pPr>
      <w:r w:rsidRPr="00FC65A6">
        <w:rPr>
          <w:rStyle w:val="FontStyle27"/>
          <w:rFonts w:asciiTheme="minorHAnsi" w:hAnsiTheme="minorHAnsi" w:cstheme="minorHAnsi"/>
          <w:color w:val="auto"/>
          <w:sz w:val="24"/>
          <w:szCs w:val="24"/>
        </w:rPr>
        <w:t>2) Załącznik nr 2</w:t>
      </w:r>
      <w:r w:rsidR="00245495">
        <w:rPr>
          <w:rStyle w:val="FontStyle27"/>
          <w:rFonts w:asciiTheme="minorHAnsi" w:hAnsiTheme="minorHAnsi" w:cstheme="minorHAnsi"/>
          <w:color w:val="auto"/>
          <w:sz w:val="24"/>
          <w:szCs w:val="24"/>
        </w:rPr>
        <w:t>:</w:t>
      </w:r>
      <w:r w:rsidRPr="00FC65A6">
        <w:rPr>
          <w:rStyle w:val="FontStyle27"/>
          <w:rFonts w:asciiTheme="minorHAnsi" w:hAnsiTheme="minorHAnsi" w:cstheme="minorHAnsi"/>
          <w:color w:val="auto"/>
          <w:sz w:val="24"/>
          <w:szCs w:val="24"/>
        </w:rPr>
        <w:t xml:space="preserve"> </w:t>
      </w:r>
      <w:r w:rsidR="004A582A">
        <w:rPr>
          <w:rStyle w:val="FontStyle27"/>
          <w:rFonts w:asciiTheme="minorHAnsi" w:hAnsiTheme="minorHAnsi" w:cstheme="minorHAnsi"/>
          <w:color w:val="auto"/>
          <w:sz w:val="24"/>
          <w:szCs w:val="24"/>
        </w:rPr>
        <w:t xml:space="preserve">Oświadczenie Czarna lista </w:t>
      </w:r>
    </w:p>
    <w:p w14:paraId="7D2F5E01" w14:textId="3F71C3AA" w:rsidR="000D41EA" w:rsidRPr="00FC65A6" w:rsidRDefault="00BF5778" w:rsidP="00BF5778">
      <w:pPr>
        <w:autoSpaceDE/>
        <w:autoSpaceDN/>
        <w:spacing w:after="200" w:line="276" w:lineRule="auto"/>
        <w:rPr>
          <w:rStyle w:val="FontStyle27"/>
          <w:rFonts w:asciiTheme="minorHAnsi" w:hAnsiTheme="minorHAnsi" w:cstheme="minorHAnsi"/>
          <w:color w:val="auto"/>
          <w:sz w:val="24"/>
          <w:szCs w:val="24"/>
        </w:rPr>
      </w:pPr>
      <w:r w:rsidRPr="00FC65A6">
        <w:rPr>
          <w:rStyle w:val="FontStyle27"/>
          <w:rFonts w:asciiTheme="minorHAnsi" w:hAnsiTheme="minorHAnsi" w:cstheme="minorHAnsi"/>
          <w:color w:val="auto"/>
          <w:sz w:val="24"/>
          <w:szCs w:val="24"/>
        </w:rPr>
        <w:t>3) Załącznik nr 3</w:t>
      </w:r>
      <w:r w:rsidR="00245495">
        <w:rPr>
          <w:rStyle w:val="FontStyle27"/>
          <w:rFonts w:asciiTheme="minorHAnsi" w:hAnsiTheme="minorHAnsi" w:cstheme="minorHAnsi"/>
          <w:color w:val="auto"/>
          <w:sz w:val="24"/>
          <w:szCs w:val="24"/>
        </w:rPr>
        <w:t>:</w:t>
      </w:r>
      <w:r w:rsidRPr="00FC65A6">
        <w:rPr>
          <w:rStyle w:val="FontStyle27"/>
          <w:rFonts w:asciiTheme="minorHAnsi" w:hAnsiTheme="minorHAnsi" w:cstheme="minorHAnsi"/>
          <w:color w:val="auto"/>
          <w:sz w:val="24"/>
          <w:szCs w:val="24"/>
        </w:rPr>
        <w:t xml:space="preserve"> Oświadczenie </w:t>
      </w:r>
      <w:r w:rsidR="0001436D">
        <w:rPr>
          <w:rStyle w:val="FontStyle27"/>
          <w:rFonts w:asciiTheme="minorHAnsi" w:hAnsiTheme="minorHAnsi" w:cstheme="minorHAnsi"/>
          <w:color w:val="auto"/>
          <w:sz w:val="24"/>
          <w:szCs w:val="24"/>
        </w:rPr>
        <w:t>sankcje</w:t>
      </w:r>
    </w:p>
    <w:p w14:paraId="17EAE63E" w14:textId="77777777" w:rsidR="00F86807" w:rsidRPr="00F86807" w:rsidRDefault="00F86807" w:rsidP="00F86807">
      <w:pPr>
        <w:autoSpaceDE/>
        <w:autoSpaceDN/>
        <w:spacing w:after="200" w:line="276" w:lineRule="auto"/>
        <w:jc w:val="both"/>
        <w:rPr>
          <w:rStyle w:val="FontStyle27"/>
          <w:rFonts w:asciiTheme="minorHAnsi" w:hAnsiTheme="minorHAnsi" w:cstheme="minorBidi"/>
          <w:color w:val="auto"/>
          <w:sz w:val="24"/>
          <w:szCs w:val="24"/>
        </w:rPr>
      </w:pPr>
      <w:r w:rsidRPr="00F86807">
        <w:rPr>
          <w:rStyle w:val="FontStyle27"/>
          <w:rFonts w:asciiTheme="minorHAnsi" w:hAnsiTheme="minorHAnsi" w:cstheme="minorBidi"/>
          <w:color w:val="auto"/>
          <w:sz w:val="24"/>
          <w:szCs w:val="24"/>
        </w:rPr>
        <w:t>4) Załącznik nr 4: Oświadczenie o otrzymanej pomocy de minimis lub oświadczenie o nieotrzymaniu pomocy de minimis – do umowy (jeżeli dotyczy)</w:t>
      </w:r>
    </w:p>
    <w:p w14:paraId="5501D4B9" w14:textId="5A997731" w:rsidR="00F86807" w:rsidRDefault="00F86807" w:rsidP="00F86807">
      <w:pPr>
        <w:autoSpaceDE/>
        <w:autoSpaceDN/>
        <w:spacing w:after="200" w:line="276" w:lineRule="auto"/>
        <w:jc w:val="both"/>
        <w:rPr>
          <w:rStyle w:val="FontStyle27"/>
          <w:rFonts w:asciiTheme="minorHAnsi" w:hAnsiTheme="minorHAnsi" w:cstheme="minorBidi"/>
          <w:color w:val="auto"/>
          <w:sz w:val="24"/>
          <w:szCs w:val="24"/>
        </w:rPr>
      </w:pPr>
      <w:r w:rsidRPr="00F86807">
        <w:rPr>
          <w:rStyle w:val="FontStyle27"/>
          <w:rFonts w:asciiTheme="minorHAnsi" w:hAnsiTheme="minorHAnsi" w:cstheme="minorBidi"/>
          <w:color w:val="auto"/>
          <w:sz w:val="24"/>
          <w:szCs w:val="24"/>
        </w:rPr>
        <w:t>5) Załącznik nr 5: Oświadczenie o wielkości i przeznaczeniu pomocy publicznej (jeżeli dotyczy)</w:t>
      </w:r>
    </w:p>
    <w:p w14:paraId="17CFEF2E" w14:textId="16AC54EA" w:rsidR="006838B7" w:rsidRDefault="006838B7" w:rsidP="00BF5778">
      <w:pPr>
        <w:autoSpaceDE/>
        <w:autoSpaceDN/>
        <w:spacing w:after="200" w:line="276" w:lineRule="auto"/>
        <w:rPr>
          <w:rStyle w:val="FontStyle27"/>
          <w:rFonts w:asciiTheme="minorHAnsi" w:hAnsiTheme="minorHAnsi" w:cstheme="minorHAnsi"/>
          <w:color w:val="auto"/>
          <w:sz w:val="24"/>
          <w:szCs w:val="24"/>
        </w:rPr>
      </w:pPr>
      <w:r>
        <w:rPr>
          <w:rStyle w:val="FontStyle27"/>
          <w:rFonts w:asciiTheme="minorHAnsi" w:hAnsiTheme="minorHAnsi" w:cstheme="minorHAnsi"/>
          <w:color w:val="auto"/>
          <w:sz w:val="24"/>
          <w:szCs w:val="24"/>
        </w:rPr>
        <w:t xml:space="preserve">6) </w:t>
      </w:r>
      <w:r w:rsidR="00245495">
        <w:rPr>
          <w:rStyle w:val="FontStyle27"/>
          <w:rFonts w:asciiTheme="minorHAnsi" w:hAnsiTheme="minorHAnsi" w:cstheme="minorHAnsi"/>
          <w:color w:val="auto"/>
          <w:sz w:val="24"/>
          <w:szCs w:val="24"/>
        </w:rPr>
        <w:t>Z</w:t>
      </w:r>
      <w:r>
        <w:rPr>
          <w:rStyle w:val="FontStyle27"/>
          <w:rFonts w:asciiTheme="minorHAnsi" w:hAnsiTheme="minorHAnsi" w:cstheme="minorHAnsi"/>
          <w:color w:val="auto"/>
          <w:sz w:val="24"/>
          <w:szCs w:val="24"/>
        </w:rPr>
        <w:t>ałącznik nr 6</w:t>
      </w:r>
      <w:r w:rsidR="00245495">
        <w:rPr>
          <w:rStyle w:val="FontStyle27"/>
          <w:rFonts w:asciiTheme="minorHAnsi" w:hAnsiTheme="minorHAnsi" w:cstheme="minorHAnsi"/>
          <w:color w:val="auto"/>
          <w:sz w:val="24"/>
          <w:szCs w:val="24"/>
        </w:rPr>
        <w:t xml:space="preserve">: </w:t>
      </w:r>
      <w:r>
        <w:rPr>
          <w:rStyle w:val="FontStyle27"/>
          <w:rFonts w:asciiTheme="minorHAnsi" w:hAnsiTheme="minorHAnsi" w:cstheme="minorHAnsi"/>
          <w:color w:val="auto"/>
          <w:sz w:val="24"/>
          <w:szCs w:val="24"/>
        </w:rPr>
        <w:t xml:space="preserve"> Oświadczenie o </w:t>
      </w:r>
      <w:r w:rsidR="00245495">
        <w:rPr>
          <w:rStyle w:val="FontStyle27"/>
          <w:rFonts w:asciiTheme="minorHAnsi" w:hAnsiTheme="minorHAnsi" w:cstheme="minorHAnsi"/>
          <w:color w:val="auto"/>
          <w:sz w:val="24"/>
          <w:szCs w:val="24"/>
        </w:rPr>
        <w:t>utworzeniu miejsca pracy</w:t>
      </w:r>
      <w:r w:rsidR="002D1BB5">
        <w:rPr>
          <w:rStyle w:val="FontStyle27"/>
          <w:rFonts w:asciiTheme="minorHAnsi" w:hAnsiTheme="minorHAnsi" w:cstheme="minorHAnsi"/>
          <w:color w:val="auto"/>
          <w:sz w:val="24"/>
          <w:szCs w:val="24"/>
        </w:rPr>
        <w:t xml:space="preserve"> /wzór/</w:t>
      </w:r>
    </w:p>
    <w:p w14:paraId="13EC4712" w14:textId="130004E2" w:rsidR="00245495" w:rsidRDefault="00245495" w:rsidP="00BF5778">
      <w:pPr>
        <w:autoSpaceDE/>
        <w:autoSpaceDN/>
        <w:spacing w:after="200" w:line="276" w:lineRule="auto"/>
        <w:rPr>
          <w:rStyle w:val="FontStyle27"/>
          <w:rFonts w:asciiTheme="minorHAnsi" w:hAnsiTheme="minorHAnsi" w:cstheme="minorHAnsi"/>
          <w:color w:val="auto"/>
          <w:sz w:val="24"/>
          <w:szCs w:val="24"/>
        </w:rPr>
      </w:pPr>
      <w:r>
        <w:rPr>
          <w:rStyle w:val="FontStyle27"/>
          <w:rFonts w:asciiTheme="minorHAnsi" w:hAnsiTheme="minorHAnsi" w:cstheme="minorHAnsi"/>
          <w:color w:val="auto"/>
          <w:sz w:val="24"/>
          <w:szCs w:val="24"/>
        </w:rPr>
        <w:t>7) Załącznik nr 7: Oświadczenie o utrzymaniu miejsca pracy</w:t>
      </w:r>
      <w:r w:rsidR="002D1BB5">
        <w:rPr>
          <w:rStyle w:val="FontStyle27"/>
          <w:rFonts w:asciiTheme="minorHAnsi" w:hAnsiTheme="minorHAnsi" w:cstheme="minorHAnsi"/>
          <w:color w:val="auto"/>
          <w:sz w:val="24"/>
          <w:szCs w:val="24"/>
        </w:rPr>
        <w:t xml:space="preserve"> /wzór/</w:t>
      </w:r>
    </w:p>
    <w:p w14:paraId="3584BEE3" w14:textId="08F4852B" w:rsidR="00892D47" w:rsidRDefault="00892D47" w:rsidP="00F86807">
      <w:pPr>
        <w:spacing w:after="200" w:line="276" w:lineRule="auto"/>
        <w:jc w:val="both"/>
        <w:rPr>
          <w:rStyle w:val="FontStyle27"/>
          <w:rFonts w:asciiTheme="minorHAnsi" w:hAnsiTheme="minorHAnsi" w:cstheme="minorBidi"/>
          <w:color w:val="auto"/>
          <w:sz w:val="24"/>
          <w:szCs w:val="24"/>
        </w:rPr>
      </w:pPr>
      <w:r w:rsidRPr="129D2C6E">
        <w:rPr>
          <w:rStyle w:val="FontStyle27"/>
          <w:rFonts w:asciiTheme="minorHAnsi" w:hAnsiTheme="minorHAnsi" w:cstheme="minorBidi"/>
          <w:color w:val="auto"/>
          <w:sz w:val="24"/>
          <w:szCs w:val="24"/>
        </w:rPr>
        <w:t xml:space="preserve">8) </w:t>
      </w:r>
      <w:r w:rsidRPr="00D2085C">
        <w:rPr>
          <w:rStyle w:val="FontStyle27"/>
          <w:rFonts w:asciiTheme="minorHAnsi" w:hAnsiTheme="minorHAnsi" w:cstheme="minorBidi"/>
          <w:color w:val="auto"/>
          <w:sz w:val="24"/>
          <w:szCs w:val="24"/>
        </w:rPr>
        <w:t xml:space="preserve">Załącznik nr 8: </w:t>
      </w:r>
      <w:r w:rsidR="00D2085C" w:rsidRPr="00D2085C">
        <w:rPr>
          <w:rStyle w:val="FontStyle27"/>
          <w:rFonts w:asciiTheme="minorHAnsi" w:hAnsiTheme="minorHAnsi" w:cstheme="minorBidi"/>
          <w:color w:val="auto"/>
          <w:sz w:val="24"/>
          <w:szCs w:val="24"/>
        </w:rPr>
        <w:t xml:space="preserve">Oświadczenie o stanie zatrudnienia </w:t>
      </w:r>
    </w:p>
    <w:p w14:paraId="1B68335F" w14:textId="23626AC3" w:rsidR="00BC331A" w:rsidRDefault="00BC331A" w:rsidP="00F86807">
      <w:pPr>
        <w:spacing w:after="200" w:line="276" w:lineRule="auto"/>
        <w:jc w:val="both"/>
        <w:rPr>
          <w:rStyle w:val="FontStyle27"/>
          <w:rFonts w:asciiTheme="minorHAnsi" w:hAnsiTheme="minorHAnsi" w:cstheme="minorBidi"/>
          <w:color w:val="auto"/>
          <w:sz w:val="24"/>
          <w:szCs w:val="24"/>
        </w:rPr>
      </w:pPr>
      <w:r w:rsidRPr="6BB7B944">
        <w:rPr>
          <w:rStyle w:val="FontStyle27"/>
          <w:rFonts w:asciiTheme="minorHAnsi" w:hAnsiTheme="minorHAnsi" w:cstheme="minorBidi"/>
          <w:color w:val="auto"/>
          <w:sz w:val="24"/>
          <w:szCs w:val="24"/>
        </w:rPr>
        <w:t>9) Załącznik nr 9: Oświadczenie o wzroście liczby miejsc pracy w PES</w:t>
      </w:r>
      <w:r w:rsidR="002D1BB5">
        <w:rPr>
          <w:rStyle w:val="FontStyle27"/>
          <w:rFonts w:asciiTheme="minorHAnsi" w:hAnsiTheme="minorHAnsi" w:cstheme="minorBidi"/>
          <w:color w:val="auto"/>
          <w:sz w:val="24"/>
          <w:szCs w:val="24"/>
        </w:rPr>
        <w:t xml:space="preserve"> /wzór/</w:t>
      </w:r>
    </w:p>
    <w:p w14:paraId="49DEF63C" w14:textId="77777777" w:rsidR="00F86807" w:rsidRPr="00F86807" w:rsidRDefault="00F86807" w:rsidP="00F86807">
      <w:pPr>
        <w:spacing w:after="200" w:line="276" w:lineRule="auto"/>
        <w:jc w:val="both"/>
        <w:rPr>
          <w:rStyle w:val="FontStyle27"/>
          <w:rFonts w:asciiTheme="minorHAnsi" w:hAnsiTheme="minorHAnsi" w:cstheme="minorBidi"/>
          <w:color w:val="auto"/>
          <w:sz w:val="24"/>
          <w:szCs w:val="24"/>
        </w:rPr>
      </w:pPr>
      <w:r w:rsidRPr="00F86807">
        <w:rPr>
          <w:rStyle w:val="FontStyle27"/>
          <w:rFonts w:asciiTheme="minorHAnsi" w:hAnsiTheme="minorHAnsi" w:cstheme="minorBidi"/>
          <w:color w:val="auto"/>
          <w:sz w:val="24"/>
          <w:szCs w:val="24"/>
        </w:rPr>
        <w:t>10) Zaświadczenie o pomocy de minimis (jeżeli dotyczy)</w:t>
      </w:r>
    </w:p>
    <w:p w14:paraId="09994287" w14:textId="77777777" w:rsidR="00F86807" w:rsidRPr="00F86807" w:rsidRDefault="00F86807" w:rsidP="00F86807">
      <w:pPr>
        <w:spacing w:after="200" w:line="276" w:lineRule="auto"/>
        <w:jc w:val="both"/>
        <w:rPr>
          <w:rStyle w:val="FontStyle27"/>
          <w:rFonts w:asciiTheme="minorHAnsi" w:hAnsiTheme="minorHAnsi" w:cstheme="minorBidi"/>
          <w:color w:val="auto"/>
          <w:sz w:val="24"/>
          <w:szCs w:val="24"/>
        </w:rPr>
      </w:pPr>
      <w:r w:rsidRPr="00F86807">
        <w:rPr>
          <w:rStyle w:val="FontStyle27"/>
          <w:rFonts w:asciiTheme="minorHAnsi" w:hAnsiTheme="minorHAnsi" w:cstheme="minorBidi"/>
          <w:color w:val="auto"/>
          <w:sz w:val="24"/>
          <w:szCs w:val="24"/>
        </w:rPr>
        <w:lastRenderedPageBreak/>
        <w:t>11) Oświadczenie o otrzymaniu / nieotrzymaniu pomocy de minimis, w ciągu minionych trzech lat</w:t>
      </w:r>
    </w:p>
    <w:p w14:paraId="5799E9A4" w14:textId="77777777" w:rsidR="00F86807" w:rsidRPr="00F86807" w:rsidRDefault="00F86807" w:rsidP="00F86807">
      <w:pPr>
        <w:spacing w:after="200" w:line="276" w:lineRule="auto"/>
        <w:jc w:val="both"/>
        <w:rPr>
          <w:rStyle w:val="FontStyle27"/>
          <w:rFonts w:asciiTheme="minorHAnsi" w:hAnsiTheme="minorHAnsi" w:cstheme="minorBidi"/>
          <w:color w:val="auto"/>
          <w:sz w:val="24"/>
          <w:szCs w:val="24"/>
        </w:rPr>
      </w:pPr>
      <w:r w:rsidRPr="00F86807">
        <w:rPr>
          <w:rStyle w:val="FontStyle27"/>
          <w:rFonts w:asciiTheme="minorHAnsi" w:hAnsiTheme="minorHAnsi" w:cstheme="minorBidi"/>
          <w:color w:val="auto"/>
          <w:sz w:val="24"/>
          <w:szCs w:val="24"/>
        </w:rPr>
        <w:t>12) Formularz informacji przedstawianych przy ubieganiu się o pomoc inną niż pomoc w rolnictwie lub rybołówstwie, pomoc de minimis lub pomoc de minimis w rolnictwie lub rybołówstwie (jeżeli dotyczy)</w:t>
      </w:r>
    </w:p>
    <w:p w14:paraId="46A5260C" w14:textId="77777777" w:rsidR="00F86807" w:rsidRPr="00F86807" w:rsidRDefault="00F86807" w:rsidP="00F86807">
      <w:pPr>
        <w:spacing w:after="200" w:line="276" w:lineRule="auto"/>
        <w:jc w:val="both"/>
        <w:rPr>
          <w:rStyle w:val="FontStyle27"/>
          <w:rFonts w:asciiTheme="minorHAnsi" w:hAnsiTheme="minorHAnsi" w:cstheme="minorBidi"/>
          <w:color w:val="auto"/>
          <w:sz w:val="24"/>
          <w:szCs w:val="24"/>
        </w:rPr>
      </w:pPr>
      <w:r w:rsidRPr="00F86807">
        <w:rPr>
          <w:rStyle w:val="FontStyle27"/>
          <w:rFonts w:asciiTheme="minorHAnsi" w:hAnsiTheme="minorHAnsi" w:cstheme="minorBidi"/>
          <w:color w:val="auto"/>
          <w:sz w:val="24"/>
          <w:szCs w:val="24"/>
        </w:rPr>
        <w:t>13) Oświadczenie o nieotrzymaniu pomocy (jeżeli dotyczy)</w:t>
      </w:r>
    </w:p>
    <w:p w14:paraId="48B182A9" w14:textId="77777777" w:rsidR="00F86807" w:rsidRPr="00F86807" w:rsidRDefault="00F86807" w:rsidP="00F86807">
      <w:pPr>
        <w:spacing w:after="200" w:line="276" w:lineRule="auto"/>
        <w:jc w:val="both"/>
        <w:rPr>
          <w:rStyle w:val="FontStyle27"/>
          <w:rFonts w:asciiTheme="minorHAnsi" w:hAnsiTheme="minorHAnsi" w:cstheme="minorBidi"/>
          <w:color w:val="auto"/>
          <w:sz w:val="24"/>
          <w:szCs w:val="24"/>
        </w:rPr>
      </w:pPr>
      <w:r w:rsidRPr="00F86807">
        <w:rPr>
          <w:rStyle w:val="FontStyle27"/>
          <w:rFonts w:asciiTheme="minorHAnsi" w:hAnsiTheme="minorHAnsi" w:cstheme="minorBidi"/>
          <w:color w:val="auto"/>
          <w:sz w:val="24"/>
          <w:szCs w:val="24"/>
        </w:rPr>
        <w:t>14) Oświadczenie o sytuacji ekonomicznej (jeżeli dotyczy)</w:t>
      </w:r>
    </w:p>
    <w:p w14:paraId="01F3DFE0" w14:textId="31ABC69A" w:rsidR="00F86807" w:rsidRDefault="00F86807" w:rsidP="00F86807">
      <w:pPr>
        <w:spacing w:after="200" w:line="276" w:lineRule="auto"/>
        <w:jc w:val="both"/>
        <w:rPr>
          <w:rStyle w:val="FontStyle27"/>
          <w:rFonts w:asciiTheme="minorHAnsi" w:hAnsiTheme="minorHAnsi" w:cstheme="minorBidi"/>
          <w:color w:val="auto"/>
          <w:sz w:val="24"/>
          <w:szCs w:val="24"/>
          <w:highlight w:val="yellow"/>
        </w:rPr>
      </w:pPr>
      <w:r w:rsidRPr="00F86807">
        <w:rPr>
          <w:rStyle w:val="FontStyle27"/>
          <w:rFonts w:asciiTheme="minorHAnsi" w:hAnsiTheme="minorHAnsi" w:cstheme="minorBidi"/>
          <w:color w:val="auto"/>
          <w:sz w:val="24"/>
          <w:szCs w:val="24"/>
        </w:rPr>
        <w:t>15) Informacja dotycząca wielkości przedsiębiorstwa składana w przypadku, kiedy</w:t>
      </w:r>
      <w:r>
        <w:rPr>
          <w:rStyle w:val="FontStyle27"/>
          <w:rFonts w:asciiTheme="minorHAnsi" w:hAnsiTheme="minorHAnsi" w:cstheme="minorBidi"/>
          <w:color w:val="auto"/>
          <w:sz w:val="24"/>
          <w:szCs w:val="24"/>
        </w:rPr>
        <w:t xml:space="preserve"> </w:t>
      </w:r>
      <w:r w:rsidRPr="00F86807">
        <w:rPr>
          <w:rStyle w:val="FontStyle27"/>
          <w:rFonts w:asciiTheme="minorHAnsi" w:hAnsiTheme="minorHAnsi" w:cstheme="minorBidi"/>
          <w:color w:val="auto"/>
          <w:sz w:val="24"/>
          <w:szCs w:val="24"/>
        </w:rPr>
        <w:t>zawarcie Umowy nie następuje w tym samym roku, w którym odbyła się ocena</w:t>
      </w:r>
      <w:r>
        <w:rPr>
          <w:rStyle w:val="FontStyle27"/>
          <w:rFonts w:asciiTheme="minorHAnsi" w:hAnsiTheme="minorHAnsi" w:cstheme="minorBidi"/>
          <w:color w:val="auto"/>
          <w:sz w:val="24"/>
          <w:szCs w:val="24"/>
        </w:rPr>
        <w:t xml:space="preserve"> </w:t>
      </w:r>
      <w:r w:rsidRPr="00F86807">
        <w:rPr>
          <w:rStyle w:val="FontStyle27"/>
          <w:rFonts w:asciiTheme="minorHAnsi" w:hAnsiTheme="minorHAnsi" w:cstheme="minorBidi"/>
          <w:color w:val="auto"/>
          <w:sz w:val="24"/>
          <w:szCs w:val="24"/>
        </w:rPr>
        <w:t>wniosku o udzielenie pożyczki oraz w sytuacji zmiany danych zawartych w informacji</w:t>
      </w:r>
      <w:r>
        <w:rPr>
          <w:rStyle w:val="FontStyle27"/>
          <w:rFonts w:asciiTheme="minorHAnsi" w:hAnsiTheme="minorHAnsi" w:cstheme="minorBidi"/>
          <w:color w:val="auto"/>
          <w:sz w:val="24"/>
          <w:szCs w:val="24"/>
        </w:rPr>
        <w:t xml:space="preserve"> </w:t>
      </w:r>
      <w:r w:rsidRPr="00F86807">
        <w:rPr>
          <w:rStyle w:val="FontStyle27"/>
          <w:rFonts w:asciiTheme="minorHAnsi" w:hAnsiTheme="minorHAnsi" w:cstheme="minorBidi"/>
          <w:color w:val="auto"/>
          <w:sz w:val="24"/>
          <w:szCs w:val="24"/>
        </w:rPr>
        <w:t>będącej przedmiotem oceny wniosku o udzielenie pożyczki.</w:t>
      </w:r>
    </w:p>
    <w:p w14:paraId="53B08254" w14:textId="77777777" w:rsidR="00892D47" w:rsidRPr="00892D47" w:rsidRDefault="00892D47" w:rsidP="00BF5778">
      <w:pPr>
        <w:autoSpaceDE/>
        <w:autoSpaceDN/>
        <w:spacing w:after="200" w:line="276" w:lineRule="auto"/>
        <w:rPr>
          <w:rStyle w:val="FontStyle27"/>
          <w:rFonts w:asciiTheme="minorHAnsi" w:hAnsiTheme="minorHAnsi" w:cstheme="minorHAnsi"/>
          <w:b/>
          <w:bCs/>
          <w:color w:val="auto"/>
          <w:sz w:val="24"/>
          <w:szCs w:val="24"/>
        </w:rPr>
      </w:pPr>
    </w:p>
    <w:sectPr w:rsidR="00892D47" w:rsidRPr="00892D47" w:rsidSect="00AA709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F6B7" w14:textId="77777777" w:rsidR="00087319" w:rsidRDefault="00087319" w:rsidP="00D32DF7">
      <w:r>
        <w:separator/>
      </w:r>
    </w:p>
  </w:endnote>
  <w:endnote w:type="continuationSeparator" w:id="0">
    <w:p w14:paraId="44F65A66" w14:textId="77777777" w:rsidR="00087319" w:rsidRDefault="00087319" w:rsidP="00D3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 Gothic Cond Medium">
    <w:altName w:val="Arial Narrow"/>
    <w:panose1 w:val="00000000000000000000"/>
    <w:charset w:val="EE"/>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552D" w14:textId="77777777" w:rsidR="009C3B47" w:rsidRDefault="009C3B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7594" w14:textId="50A957FD" w:rsidR="009C3B47" w:rsidRDefault="002A4172">
    <w:pPr>
      <w:pStyle w:val="Stopka"/>
    </w:pPr>
    <w:r>
      <w:rPr>
        <w:noProof/>
      </w:rPr>
      <w:drawing>
        <wp:inline distT="0" distB="0" distL="0" distR="0" wp14:anchorId="5E982FB3" wp14:editId="2716D929">
          <wp:extent cx="5760720" cy="381000"/>
          <wp:effectExtent l="0" t="0" r="0" b="0"/>
          <wp:docPr id="38373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81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2E76" w14:textId="77777777" w:rsidR="009C3B47" w:rsidRDefault="009C3B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F8F4" w14:textId="77777777" w:rsidR="00087319" w:rsidRDefault="00087319" w:rsidP="00D32DF7">
      <w:r>
        <w:separator/>
      </w:r>
    </w:p>
  </w:footnote>
  <w:footnote w:type="continuationSeparator" w:id="0">
    <w:p w14:paraId="16546BE0" w14:textId="77777777" w:rsidR="00087319" w:rsidRDefault="00087319" w:rsidP="00D3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D94D" w14:textId="77777777" w:rsidR="009C3B47" w:rsidRDefault="009C3B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D7A7F" w14:textId="648640C7" w:rsidR="00322DF7" w:rsidRDefault="00900CCB">
    <w:r w:rsidRPr="00900CCB">
      <w:rPr>
        <w:rFonts w:ascii="Aptos" w:eastAsia="Aptos" w:hAnsi="Aptos"/>
        <w:noProof/>
        <w:kern w:val="2"/>
        <w:sz w:val="22"/>
        <w:szCs w:val="22"/>
        <w:lang w:eastAsia="en-US"/>
        <w14:ligatures w14:val="standardContextual"/>
      </w:rPr>
      <w:drawing>
        <wp:inline distT="0" distB="0" distL="0" distR="0" wp14:anchorId="0D700529" wp14:editId="161C8AF0">
          <wp:extent cx="5760720" cy="560070"/>
          <wp:effectExtent l="0" t="0" r="0" b="0"/>
          <wp:docPr id="16964758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0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BFAD" w14:textId="77777777" w:rsidR="009C3B47" w:rsidRDefault="009C3B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AB44D908"/>
    <w:lvl w:ilvl="0">
      <w:start w:val="1"/>
      <w:numFmt w:val="bullet"/>
      <w:pStyle w:val="Poziom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80EC7108"/>
    <w:lvl w:ilvl="0">
      <w:start w:val="1"/>
      <w:numFmt w:val="decimal"/>
      <w:lvlText w:val="%1."/>
      <w:lvlJc w:val="left"/>
      <w:pPr>
        <w:ind w:left="0" w:firstLine="0"/>
      </w:pPr>
      <w:rPr>
        <w:rFonts w:asciiTheme="minorHAnsi" w:hAnsiTheme="minorHAnsi" w:cs="Arial" w:hint="default"/>
        <w:b w:val="0"/>
        <w:bCs/>
        <w:i w:val="0"/>
        <w:iCs w:val="0"/>
        <w:smallCaps w:val="0"/>
        <w:strike w:val="0"/>
        <w:dstrike w:val="0"/>
        <w:color w:val="000000"/>
        <w:spacing w:val="0"/>
        <w:w w:val="100"/>
        <w:position w:val="0"/>
        <w:sz w:val="24"/>
        <w:szCs w:val="24"/>
        <w:u w:val="none"/>
        <w:effect w:val="none"/>
      </w:rPr>
    </w:lvl>
    <w:lvl w:ilvl="1">
      <w:start w:val="2"/>
      <w:numFmt w:val="decimal"/>
      <w:lvlText w:val="%1.%2."/>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2">
      <w:start w:val="1"/>
      <w:numFmt w:val="lowerLetter"/>
      <w:lvlText w:val="%3)"/>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3">
      <w:start w:val="6"/>
      <w:numFmt w:val="decimal"/>
      <w:lvlText w:val="%4."/>
      <w:lvlJc w:val="left"/>
      <w:pPr>
        <w:ind w:left="0" w:firstLine="0"/>
      </w:pPr>
      <w:rPr>
        <w:rFonts w:ascii="Arial" w:hAnsi="Arial" w:cs="Arial"/>
        <w:b/>
        <w:bCs/>
        <w:i w:val="0"/>
        <w:iCs w:val="0"/>
        <w:smallCaps w:val="0"/>
        <w:strike w:val="0"/>
        <w:dstrike w:val="0"/>
        <w:color w:val="000000"/>
        <w:spacing w:val="0"/>
        <w:w w:val="100"/>
        <w:position w:val="0"/>
        <w:sz w:val="19"/>
        <w:szCs w:val="19"/>
        <w:u w:val="none"/>
        <w:effect w:val="none"/>
      </w:rPr>
    </w:lvl>
    <w:lvl w:ilvl="4">
      <w:start w:val="1"/>
      <w:numFmt w:val="decimal"/>
      <w:lvlText w:val="%4.%5."/>
      <w:lvlJc w:val="left"/>
      <w:pPr>
        <w:ind w:left="0" w:firstLine="0"/>
      </w:pPr>
      <w:rPr>
        <w:rFonts w:asciiTheme="minorHAnsi" w:hAnsiTheme="minorHAnsi" w:cs="Arial" w:hint="default"/>
        <w:b w:val="0"/>
        <w:bCs w:val="0"/>
        <w:i w:val="0"/>
        <w:iCs w:val="0"/>
        <w:smallCaps w:val="0"/>
        <w:strike w:val="0"/>
        <w:dstrike w:val="0"/>
        <w:color w:val="000000"/>
        <w:spacing w:val="0"/>
        <w:w w:val="100"/>
        <w:position w:val="0"/>
        <w:sz w:val="24"/>
        <w:szCs w:val="24"/>
        <w:u w:val="none"/>
        <w:effect w:val="none"/>
      </w:rPr>
    </w:lvl>
    <w:lvl w:ilvl="5">
      <w:start w:val="1"/>
      <w:numFmt w:val="decimal"/>
      <w:lvlText w:val="%4.%5."/>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6">
      <w:start w:val="1"/>
      <w:numFmt w:val="decimal"/>
      <w:lvlText w:val="%4.%5."/>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7">
      <w:start w:val="1"/>
      <w:numFmt w:val="decimal"/>
      <w:lvlText w:val="%4.%5."/>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lvl w:ilvl="8">
      <w:start w:val="1"/>
      <w:numFmt w:val="decimal"/>
      <w:lvlText w:val="%4.%5."/>
      <w:lvlJc w:val="left"/>
      <w:pPr>
        <w:ind w:left="0" w:firstLine="0"/>
      </w:pPr>
      <w:rPr>
        <w:rFonts w:ascii="Arial" w:hAnsi="Arial" w:cs="Arial"/>
        <w:b w:val="0"/>
        <w:bCs w:val="0"/>
        <w:i w:val="0"/>
        <w:iCs w:val="0"/>
        <w:smallCaps w:val="0"/>
        <w:strike w:val="0"/>
        <w:dstrike w:val="0"/>
        <w:color w:val="000000"/>
        <w:spacing w:val="0"/>
        <w:w w:val="100"/>
        <w:position w:val="0"/>
        <w:sz w:val="19"/>
        <w:szCs w:val="19"/>
        <w:u w:val="none"/>
        <w:effect w:val="none"/>
      </w:rPr>
    </w:lvl>
  </w:abstractNum>
  <w:abstractNum w:abstractNumId="2" w15:restartNumberingAfterBreak="0">
    <w:nsid w:val="014562EB"/>
    <w:multiLevelType w:val="hybridMultilevel"/>
    <w:tmpl w:val="C66CAC3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26E732E"/>
    <w:multiLevelType w:val="hybridMultilevel"/>
    <w:tmpl w:val="C66CAC3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02F948F8"/>
    <w:multiLevelType w:val="hybridMultilevel"/>
    <w:tmpl w:val="69463518"/>
    <w:lvl w:ilvl="0" w:tplc="FFFFFFFF">
      <w:start w:val="1"/>
      <w:numFmt w:val="decimal"/>
      <w:lvlText w:val="%1."/>
      <w:lvlJc w:val="left"/>
      <w:pPr>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6673D9"/>
    <w:multiLevelType w:val="hybridMultilevel"/>
    <w:tmpl w:val="3AF8A31A"/>
    <w:lvl w:ilvl="0" w:tplc="0415000F">
      <w:start w:val="1"/>
      <w:numFmt w:val="decimal"/>
      <w:lvlText w:val="%1."/>
      <w:lvlJc w:val="left"/>
      <w:pPr>
        <w:ind w:left="1358" w:hanging="360"/>
      </w:pPr>
    </w:lvl>
    <w:lvl w:ilvl="1" w:tplc="04150019">
      <w:start w:val="1"/>
      <w:numFmt w:val="lowerLetter"/>
      <w:lvlText w:val="%2."/>
      <w:lvlJc w:val="left"/>
      <w:pPr>
        <w:ind w:left="2078" w:hanging="360"/>
      </w:pPr>
    </w:lvl>
    <w:lvl w:ilvl="2" w:tplc="0415001B">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6" w15:restartNumberingAfterBreak="0">
    <w:nsid w:val="04BC57D1"/>
    <w:multiLevelType w:val="hybridMultilevel"/>
    <w:tmpl w:val="AE7678EA"/>
    <w:lvl w:ilvl="0" w:tplc="797608DE">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77284C"/>
    <w:multiLevelType w:val="hybridMultilevel"/>
    <w:tmpl w:val="3724B0A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 w15:restartNumberingAfterBreak="0">
    <w:nsid w:val="07C05A8C"/>
    <w:multiLevelType w:val="hybridMultilevel"/>
    <w:tmpl w:val="FFFFFFFF"/>
    <w:lvl w:ilvl="0" w:tplc="A0EE35E8">
      <w:start w:val="1"/>
      <w:numFmt w:val="decimal"/>
      <w:lvlText w:val="%1."/>
      <w:lvlJc w:val="left"/>
      <w:pPr>
        <w:ind w:left="720" w:hanging="360"/>
      </w:pPr>
    </w:lvl>
    <w:lvl w:ilvl="1" w:tplc="63120F84">
      <w:start w:val="1"/>
      <w:numFmt w:val="lowerLetter"/>
      <w:lvlText w:val="%2."/>
      <w:lvlJc w:val="left"/>
      <w:pPr>
        <w:ind w:left="1440" w:hanging="360"/>
      </w:pPr>
    </w:lvl>
    <w:lvl w:ilvl="2" w:tplc="79148CCA">
      <w:start w:val="1"/>
      <w:numFmt w:val="lowerRoman"/>
      <w:lvlText w:val="%3."/>
      <w:lvlJc w:val="right"/>
      <w:pPr>
        <w:ind w:left="2160" w:hanging="180"/>
      </w:pPr>
    </w:lvl>
    <w:lvl w:ilvl="3" w:tplc="B1BE4856">
      <w:start w:val="1"/>
      <w:numFmt w:val="decimal"/>
      <w:lvlText w:val="%4."/>
      <w:lvlJc w:val="left"/>
      <w:pPr>
        <w:ind w:left="2880" w:hanging="360"/>
      </w:pPr>
    </w:lvl>
    <w:lvl w:ilvl="4" w:tplc="6F56A568">
      <w:start w:val="1"/>
      <w:numFmt w:val="lowerLetter"/>
      <w:lvlText w:val="%5."/>
      <w:lvlJc w:val="left"/>
      <w:pPr>
        <w:ind w:left="3600" w:hanging="360"/>
      </w:pPr>
    </w:lvl>
    <w:lvl w:ilvl="5" w:tplc="1E4A6CA8">
      <w:start w:val="1"/>
      <w:numFmt w:val="lowerRoman"/>
      <w:lvlText w:val="%6."/>
      <w:lvlJc w:val="right"/>
      <w:pPr>
        <w:ind w:left="4320" w:hanging="180"/>
      </w:pPr>
    </w:lvl>
    <w:lvl w:ilvl="6" w:tplc="FD8CAEE6">
      <w:start w:val="1"/>
      <w:numFmt w:val="decimal"/>
      <w:lvlText w:val="%7."/>
      <w:lvlJc w:val="left"/>
      <w:pPr>
        <w:ind w:left="5040" w:hanging="360"/>
      </w:pPr>
    </w:lvl>
    <w:lvl w:ilvl="7" w:tplc="2F24FDFC">
      <w:start w:val="1"/>
      <w:numFmt w:val="lowerLetter"/>
      <w:lvlText w:val="%8."/>
      <w:lvlJc w:val="left"/>
      <w:pPr>
        <w:ind w:left="5760" w:hanging="360"/>
      </w:pPr>
    </w:lvl>
    <w:lvl w:ilvl="8" w:tplc="429A939C">
      <w:start w:val="1"/>
      <w:numFmt w:val="lowerRoman"/>
      <w:lvlText w:val="%9."/>
      <w:lvlJc w:val="right"/>
      <w:pPr>
        <w:ind w:left="6480" w:hanging="180"/>
      </w:pPr>
    </w:lvl>
  </w:abstractNum>
  <w:abstractNum w:abstractNumId="9" w15:restartNumberingAfterBreak="0">
    <w:nsid w:val="084E4D67"/>
    <w:multiLevelType w:val="hybridMultilevel"/>
    <w:tmpl w:val="383CB242"/>
    <w:lvl w:ilvl="0" w:tplc="0415000F">
      <w:start w:val="1"/>
      <w:numFmt w:val="decimal"/>
      <w:lvlText w:val="%1."/>
      <w:lvlJc w:val="left"/>
      <w:pPr>
        <w:ind w:left="979" w:hanging="360"/>
      </w:pPr>
    </w:lvl>
    <w:lvl w:ilvl="1" w:tplc="04150019" w:tentative="1">
      <w:start w:val="1"/>
      <w:numFmt w:val="lowerLetter"/>
      <w:lvlText w:val="%2."/>
      <w:lvlJc w:val="left"/>
      <w:pPr>
        <w:ind w:left="1699" w:hanging="360"/>
      </w:pPr>
    </w:lvl>
    <w:lvl w:ilvl="2" w:tplc="0415001B" w:tentative="1">
      <w:start w:val="1"/>
      <w:numFmt w:val="lowerRoman"/>
      <w:lvlText w:val="%3."/>
      <w:lvlJc w:val="right"/>
      <w:pPr>
        <w:ind w:left="2419" w:hanging="180"/>
      </w:pPr>
    </w:lvl>
    <w:lvl w:ilvl="3" w:tplc="0415000F" w:tentative="1">
      <w:start w:val="1"/>
      <w:numFmt w:val="decimal"/>
      <w:lvlText w:val="%4."/>
      <w:lvlJc w:val="left"/>
      <w:pPr>
        <w:ind w:left="3139" w:hanging="360"/>
      </w:pPr>
    </w:lvl>
    <w:lvl w:ilvl="4" w:tplc="04150019" w:tentative="1">
      <w:start w:val="1"/>
      <w:numFmt w:val="lowerLetter"/>
      <w:lvlText w:val="%5."/>
      <w:lvlJc w:val="left"/>
      <w:pPr>
        <w:ind w:left="3859" w:hanging="360"/>
      </w:pPr>
    </w:lvl>
    <w:lvl w:ilvl="5" w:tplc="0415001B" w:tentative="1">
      <w:start w:val="1"/>
      <w:numFmt w:val="lowerRoman"/>
      <w:lvlText w:val="%6."/>
      <w:lvlJc w:val="right"/>
      <w:pPr>
        <w:ind w:left="4579" w:hanging="180"/>
      </w:pPr>
    </w:lvl>
    <w:lvl w:ilvl="6" w:tplc="0415000F" w:tentative="1">
      <w:start w:val="1"/>
      <w:numFmt w:val="decimal"/>
      <w:lvlText w:val="%7."/>
      <w:lvlJc w:val="left"/>
      <w:pPr>
        <w:ind w:left="5299" w:hanging="360"/>
      </w:pPr>
    </w:lvl>
    <w:lvl w:ilvl="7" w:tplc="04150019" w:tentative="1">
      <w:start w:val="1"/>
      <w:numFmt w:val="lowerLetter"/>
      <w:lvlText w:val="%8."/>
      <w:lvlJc w:val="left"/>
      <w:pPr>
        <w:ind w:left="6019" w:hanging="360"/>
      </w:pPr>
    </w:lvl>
    <w:lvl w:ilvl="8" w:tplc="0415001B" w:tentative="1">
      <w:start w:val="1"/>
      <w:numFmt w:val="lowerRoman"/>
      <w:lvlText w:val="%9."/>
      <w:lvlJc w:val="right"/>
      <w:pPr>
        <w:ind w:left="6739" w:hanging="180"/>
      </w:pPr>
    </w:lvl>
  </w:abstractNum>
  <w:abstractNum w:abstractNumId="10" w15:restartNumberingAfterBreak="0">
    <w:nsid w:val="0F95744B"/>
    <w:multiLevelType w:val="hybridMultilevel"/>
    <w:tmpl w:val="651EB146"/>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0FAC70CA"/>
    <w:multiLevelType w:val="hybridMultilevel"/>
    <w:tmpl w:val="F6907A14"/>
    <w:lvl w:ilvl="0" w:tplc="0415000B">
      <w:start w:val="1"/>
      <w:numFmt w:val="bullet"/>
      <w:lvlText w:val=""/>
      <w:lvlJc w:val="left"/>
      <w:pPr>
        <w:ind w:left="2130" w:hanging="360"/>
      </w:pPr>
      <w:rPr>
        <w:rFonts w:ascii="Wingdings" w:hAnsi="Wingdings"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2" w15:restartNumberingAfterBreak="0">
    <w:nsid w:val="15E34F6B"/>
    <w:multiLevelType w:val="hybridMultilevel"/>
    <w:tmpl w:val="C4101172"/>
    <w:lvl w:ilvl="0" w:tplc="7312179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1B111231"/>
    <w:multiLevelType w:val="hybridMultilevel"/>
    <w:tmpl w:val="147C30A4"/>
    <w:lvl w:ilvl="0" w:tplc="6ABE644E">
      <w:start w:val="1"/>
      <w:numFmt w:val="decimal"/>
      <w:lvlText w:val="%1."/>
      <w:lvlJc w:val="left"/>
      <w:pPr>
        <w:ind w:left="810" w:hanging="360"/>
      </w:pPr>
      <w:rPr>
        <w:rFonts w:hint="default"/>
        <w:b w:val="0"/>
        <w:bCs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4" w15:restartNumberingAfterBreak="0">
    <w:nsid w:val="1CEC1769"/>
    <w:multiLevelType w:val="hybridMultilevel"/>
    <w:tmpl w:val="9AD45B2C"/>
    <w:lvl w:ilvl="0" w:tplc="1DD615E4">
      <w:start w:val="7"/>
      <w:numFmt w:val="decimal"/>
      <w:lvlText w:val="%1."/>
      <w:lvlJc w:val="left"/>
      <w:pPr>
        <w:ind w:left="720" w:hanging="360"/>
      </w:pPr>
    </w:lvl>
    <w:lvl w:ilvl="1" w:tplc="4F7009D4">
      <w:start w:val="1"/>
      <w:numFmt w:val="lowerLetter"/>
      <w:lvlText w:val="%2."/>
      <w:lvlJc w:val="left"/>
      <w:pPr>
        <w:ind w:left="1440" w:hanging="360"/>
      </w:pPr>
    </w:lvl>
    <w:lvl w:ilvl="2" w:tplc="7C2AF86E">
      <w:start w:val="1"/>
      <w:numFmt w:val="lowerRoman"/>
      <w:lvlText w:val="%3."/>
      <w:lvlJc w:val="right"/>
      <w:pPr>
        <w:ind w:left="2160" w:hanging="180"/>
      </w:pPr>
    </w:lvl>
    <w:lvl w:ilvl="3" w:tplc="4CCCB34E">
      <w:start w:val="1"/>
      <w:numFmt w:val="decimal"/>
      <w:lvlText w:val="%4."/>
      <w:lvlJc w:val="left"/>
      <w:pPr>
        <w:ind w:left="2880" w:hanging="360"/>
      </w:pPr>
    </w:lvl>
    <w:lvl w:ilvl="4" w:tplc="4F7E256E">
      <w:start w:val="1"/>
      <w:numFmt w:val="lowerLetter"/>
      <w:lvlText w:val="%5."/>
      <w:lvlJc w:val="left"/>
      <w:pPr>
        <w:ind w:left="3600" w:hanging="360"/>
      </w:pPr>
    </w:lvl>
    <w:lvl w:ilvl="5" w:tplc="6E821308">
      <w:start w:val="1"/>
      <w:numFmt w:val="lowerRoman"/>
      <w:lvlText w:val="%6."/>
      <w:lvlJc w:val="right"/>
      <w:pPr>
        <w:ind w:left="4320" w:hanging="180"/>
      </w:pPr>
    </w:lvl>
    <w:lvl w:ilvl="6" w:tplc="6D06E646">
      <w:start w:val="1"/>
      <w:numFmt w:val="decimal"/>
      <w:lvlText w:val="%7."/>
      <w:lvlJc w:val="left"/>
      <w:pPr>
        <w:ind w:left="5040" w:hanging="360"/>
      </w:pPr>
    </w:lvl>
    <w:lvl w:ilvl="7" w:tplc="913E823E">
      <w:start w:val="1"/>
      <w:numFmt w:val="lowerLetter"/>
      <w:lvlText w:val="%8."/>
      <w:lvlJc w:val="left"/>
      <w:pPr>
        <w:ind w:left="5760" w:hanging="360"/>
      </w:pPr>
    </w:lvl>
    <w:lvl w:ilvl="8" w:tplc="07B4C3FA">
      <w:start w:val="1"/>
      <w:numFmt w:val="lowerRoman"/>
      <w:lvlText w:val="%9."/>
      <w:lvlJc w:val="right"/>
      <w:pPr>
        <w:ind w:left="6480" w:hanging="180"/>
      </w:pPr>
    </w:lvl>
  </w:abstractNum>
  <w:abstractNum w:abstractNumId="15" w15:restartNumberingAfterBreak="0">
    <w:nsid w:val="285F76CB"/>
    <w:multiLevelType w:val="hybridMultilevel"/>
    <w:tmpl w:val="516AD72E"/>
    <w:lvl w:ilvl="0" w:tplc="2A1CEE72">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2BFF1518"/>
    <w:multiLevelType w:val="hybridMultilevel"/>
    <w:tmpl w:val="C6705B20"/>
    <w:lvl w:ilvl="0" w:tplc="C612572A">
      <w:start w:val="1"/>
      <w:numFmt w:val="bullet"/>
      <w:lvlText w:val=""/>
      <w:lvlJc w:val="left"/>
      <w:pPr>
        <w:ind w:left="720" w:hanging="360"/>
      </w:pPr>
      <w:rPr>
        <w:rFonts w:ascii="Symbol" w:hAnsi="Symbol" w:hint="default"/>
      </w:rPr>
    </w:lvl>
    <w:lvl w:ilvl="1" w:tplc="366ACA04">
      <w:start w:val="1"/>
      <w:numFmt w:val="decimal"/>
      <w:pStyle w:val="listawypunktowanaKR"/>
      <w:lvlText w:val="%2)"/>
      <w:lvlJc w:val="left"/>
      <w:pPr>
        <w:ind w:left="1440" w:hanging="360"/>
      </w:pPr>
      <w:rPr>
        <w:rFonts w:hint="default"/>
        <w:b w:val="0"/>
        <w:color w:val="auto"/>
      </w:rPr>
    </w:lvl>
    <w:lvl w:ilvl="2" w:tplc="04150005">
      <w:start w:val="1"/>
      <w:numFmt w:val="bullet"/>
      <w:lvlText w:val=""/>
      <w:lvlJc w:val="left"/>
      <w:pPr>
        <w:ind w:left="2160" w:hanging="360"/>
      </w:pPr>
      <w:rPr>
        <w:rFonts w:ascii="Wingdings" w:hAnsi="Wingdings" w:hint="default"/>
      </w:rPr>
    </w:lvl>
    <w:lvl w:ilvl="3" w:tplc="3F40F05C">
      <w:start w:val="1"/>
      <w:numFmt w:val="low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3D2E6B"/>
    <w:multiLevelType w:val="hybridMultilevel"/>
    <w:tmpl w:val="C66CAC3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33C84C9E"/>
    <w:multiLevelType w:val="hybridMultilevel"/>
    <w:tmpl w:val="1270D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4577B4"/>
    <w:multiLevelType w:val="hybridMultilevel"/>
    <w:tmpl w:val="8452D9A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68602AA"/>
    <w:multiLevelType w:val="hybridMultilevel"/>
    <w:tmpl w:val="0E8C746E"/>
    <w:lvl w:ilvl="0" w:tplc="40347556">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183622"/>
    <w:multiLevelType w:val="hybridMultilevel"/>
    <w:tmpl w:val="0C0693F6"/>
    <w:lvl w:ilvl="0" w:tplc="9D16D94E">
      <w:start w:val="1"/>
      <w:numFmt w:val="upperLetter"/>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2" w15:restartNumberingAfterBreak="0">
    <w:nsid w:val="438D34D3"/>
    <w:multiLevelType w:val="hybridMultilevel"/>
    <w:tmpl w:val="BAD88E34"/>
    <w:lvl w:ilvl="0" w:tplc="FFFFFFFF">
      <w:start w:val="1"/>
      <w:numFmt w:val="lowerLetter"/>
      <w:lvlText w:val="%1)"/>
      <w:lvlJc w:val="left"/>
      <w:pPr>
        <w:ind w:left="1800" w:hanging="360"/>
      </w:pPr>
    </w:lvl>
    <w:lvl w:ilvl="1" w:tplc="04150017">
      <w:start w:val="1"/>
      <w:numFmt w:val="lowerLetter"/>
      <w:lvlText w:val="%2)"/>
      <w:lvlJc w:val="left"/>
      <w:pPr>
        <w:ind w:left="1080" w:hanging="360"/>
      </w:pPr>
    </w:lvl>
    <w:lvl w:ilvl="2" w:tplc="F1EA2008">
      <w:start w:val="1"/>
      <w:numFmt w:val="decimal"/>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55F19DD"/>
    <w:multiLevelType w:val="hybridMultilevel"/>
    <w:tmpl w:val="BE5C8768"/>
    <w:lvl w:ilvl="0" w:tplc="1C565D2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0F6DE5"/>
    <w:multiLevelType w:val="hybridMultilevel"/>
    <w:tmpl w:val="C73AB8B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289099D"/>
    <w:multiLevelType w:val="hybridMultilevel"/>
    <w:tmpl w:val="C66CAC3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53DE3BA8"/>
    <w:multiLevelType w:val="multilevel"/>
    <w:tmpl w:val="A2D2FA3A"/>
    <w:lvl w:ilvl="0">
      <w:start w:val="1"/>
      <w:numFmt w:val="upperRoman"/>
      <w:lvlText w:val="%1."/>
      <w:lvlJc w:val="left"/>
      <w:pPr>
        <w:tabs>
          <w:tab w:val="num" w:pos="-288"/>
        </w:tabs>
        <w:ind w:left="-1008"/>
      </w:pPr>
      <w:rPr>
        <w:rFonts w:cs="Times New Roman" w:hint="default"/>
      </w:rPr>
    </w:lvl>
    <w:lvl w:ilvl="1">
      <w:start w:val="1"/>
      <w:numFmt w:val="decimal"/>
      <w:pStyle w:val="Nagwek2"/>
      <w:lvlText w:val="%2."/>
      <w:lvlJc w:val="left"/>
      <w:pPr>
        <w:tabs>
          <w:tab w:val="num" w:pos="-648"/>
        </w:tabs>
        <w:ind w:left="-1008"/>
      </w:pPr>
      <w:rPr>
        <w:rFonts w:cs="Times New Roman" w:hint="default"/>
      </w:rPr>
    </w:lvl>
    <w:lvl w:ilvl="2">
      <w:start w:val="1"/>
      <w:numFmt w:val="decimal"/>
      <w:pStyle w:val="Nagwek3"/>
      <w:lvlText w:val="%2.%3."/>
      <w:lvlJc w:val="left"/>
      <w:pPr>
        <w:tabs>
          <w:tab w:val="num" w:pos="0"/>
        </w:tabs>
        <w:ind w:left="-288" w:hanging="432"/>
      </w:pPr>
      <w:rPr>
        <w:rFonts w:cs="Times New Roman" w:hint="default"/>
      </w:rPr>
    </w:lvl>
    <w:lvl w:ilvl="3">
      <w:start w:val="1"/>
      <w:numFmt w:val="decimal"/>
      <w:pStyle w:val="Nagwek4"/>
      <w:lvlText w:val="%2.%3.%4."/>
      <w:lvlJc w:val="left"/>
      <w:pPr>
        <w:tabs>
          <w:tab w:val="num" w:pos="781"/>
        </w:tabs>
        <w:ind w:left="-299"/>
      </w:pPr>
      <w:rPr>
        <w:rFonts w:cs="Times New Roman" w:hint="default"/>
      </w:rPr>
    </w:lvl>
    <w:lvl w:ilvl="4">
      <w:start w:val="1"/>
      <w:numFmt w:val="decimal"/>
      <w:pStyle w:val="Nagwek5"/>
      <w:lvlText w:val="%2.%3.%4.%5."/>
      <w:lvlJc w:val="left"/>
      <w:pPr>
        <w:tabs>
          <w:tab w:val="num" w:pos="1141"/>
        </w:tabs>
        <w:ind w:left="-1008" w:firstLine="709"/>
      </w:pPr>
      <w:rPr>
        <w:rFonts w:cs="Times New Roman" w:hint="default"/>
        <w:b/>
        <w:bCs/>
        <w:i w:val="0"/>
        <w:iCs w:val="0"/>
      </w:rPr>
    </w:lvl>
    <w:lvl w:ilvl="5">
      <w:start w:val="1"/>
      <w:numFmt w:val="upperLetter"/>
      <w:pStyle w:val="Nagwek6"/>
      <w:lvlText w:val="%6."/>
      <w:lvlJc w:val="left"/>
      <w:pPr>
        <w:tabs>
          <w:tab w:val="num" w:pos="709"/>
        </w:tabs>
        <w:ind w:left="709" w:hanging="709"/>
      </w:pPr>
      <w:rPr>
        <w:rFonts w:cs="Times New Roman" w:hint="default"/>
        <w:b/>
        <w:bCs/>
        <w:i w:val="0"/>
        <w:iCs w:val="0"/>
      </w:rPr>
    </w:lvl>
    <w:lvl w:ilvl="6">
      <w:start w:val="1"/>
      <w:numFmt w:val="lowerRoman"/>
      <w:pStyle w:val="Nagwek7"/>
      <w:lvlText w:val="%7."/>
      <w:lvlJc w:val="left"/>
      <w:pPr>
        <w:tabs>
          <w:tab w:val="num" w:pos="709"/>
        </w:tabs>
        <w:ind w:left="709" w:hanging="709"/>
      </w:pPr>
      <w:rPr>
        <w:rFonts w:cs="Times New Roman" w:hint="default"/>
      </w:rPr>
    </w:lvl>
    <w:lvl w:ilvl="7">
      <w:start w:val="1"/>
      <w:numFmt w:val="lowerRoman"/>
      <w:pStyle w:val="Nagwek8"/>
      <w:lvlText w:val="%8."/>
      <w:lvlJc w:val="left"/>
      <w:pPr>
        <w:tabs>
          <w:tab w:val="num" w:pos="709"/>
        </w:tabs>
        <w:ind w:left="709" w:hanging="709"/>
      </w:pPr>
      <w:rPr>
        <w:rFonts w:cs="Times New Roman" w:hint="default"/>
      </w:rPr>
    </w:lvl>
    <w:lvl w:ilvl="8">
      <w:start w:val="1"/>
      <w:numFmt w:val="lowerRoman"/>
      <w:pStyle w:val="Nagwek9"/>
      <w:lvlText w:val="%9."/>
      <w:lvlJc w:val="left"/>
      <w:pPr>
        <w:tabs>
          <w:tab w:val="num" w:pos="709"/>
        </w:tabs>
        <w:ind w:left="709" w:hanging="709"/>
      </w:pPr>
      <w:rPr>
        <w:rFonts w:cs="Times New Roman" w:hint="default"/>
      </w:rPr>
    </w:lvl>
  </w:abstractNum>
  <w:abstractNum w:abstractNumId="27" w15:restartNumberingAfterBreak="0">
    <w:nsid w:val="584641A1"/>
    <w:multiLevelType w:val="hybridMultilevel"/>
    <w:tmpl w:val="EB247D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EB7244"/>
    <w:multiLevelType w:val="hybridMultilevel"/>
    <w:tmpl w:val="AA842602"/>
    <w:lvl w:ilvl="0" w:tplc="95DA7AD4">
      <w:start w:val="1"/>
      <w:numFmt w:val="decimal"/>
      <w:lvlText w:val="%1."/>
      <w:lvlJc w:val="left"/>
      <w:pPr>
        <w:ind w:left="64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2338EC"/>
    <w:multiLevelType w:val="hybridMultilevel"/>
    <w:tmpl w:val="C66CAC3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66D24514"/>
    <w:multiLevelType w:val="hybridMultilevel"/>
    <w:tmpl w:val="0874832A"/>
    <w:lvl w:ilvl="0" w:tplc="EF62411A">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1" w15:restartNumberingAfterBreak="0">
    <w:nsid w:val="6A551811"/>
    <w:multiLevelType w:val="hybridMultilevel"/>
    <w:tmpl w:val="C66CAC3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6A5F0559"/>
    <w:multiLevelType w:val="hybridMultilevel"/>
    <w:tmpl w:val="3594FF7A"/>
    <w:lvl w:ilvl="0" w:tplc="8370CAA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BD23CB"/>
    <w:multiLevelType w:val="hybridMultilevel"/>
    <w:tmpl w:val="DC76429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 w15:restartNumberingAfterBreak="0">
    <w:nsid w:val="6F236F80"/>
    <w:multiLevelType w:val="multilevel"/>
    <w:tmpl w:val="4B80F5DC"/>
    <w:lvl w:ilvl="0">
      <w:start w:val="1"/>
      <w:numFmt w:val="decimal"/>
      <w:lvlText w:val="%1."/>
      <w:lvlJc w:val="left"/>
      <w:pPr>
        <w:ind w:left="360" w:hanging="360"/>
      </w:pPr>
      <w:rPr>
        <w:rFonts w:cs="Times New Roman"/>
      </w:rPr>
    </w:lvl>
    <w:lvl w:ilvl="1">
      <w:start w:val="1"/>
      <w:numFmt w:val="decimal"/>
      <w:pStyle w:val="Poziom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10F286F"/>
    <w:multiLevelType w:val="hybridMultilevel"/>
    <w:tmpl w:val="C66CAC3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74913E00"/>
    <w:multiLevelType w:val="hybridMultilevel"/>
    <w:tmpl w:val="A0DCB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CD61E0"/>
    <w:multiLevelType w:val="hybridMultilevel"/>
    <w:tmpl w:val="450E80B8"/>
    <w:lvl w:ilvl="0" w:tplc="FFFFFFFF">
      <w:start w:val="1"/>
      <w:numFmt w:val="lowerLetter"/>
      <w:lvlText w:val="%1)"/>
      <w:lvlJc w:val="left"/>
      <w:pPr>
        <w:ind w:left="18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7F95479F"/>
    <w:multiLevelType w:val="hybridMultilevel"/>
    <w:tmpl w:val="C66CAC3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412309257">
    <w:abstractNumId w:val="14"/>
  </w:num>
  <w:num w:numId="2" w16cid:durableId="1169171918">
    <w:abstractNumId w:val="8"/>
  </w:num>
  <w:num w:numId="3" w16cid:durableId="111635105">
    <w:abstractNumId w:val="26"/>
  </w:num>
  <w:num w:numId="4" w16cid:durableId="193156978">
    <w:abstractNumId w:val="0"/>
  </w:num>
  <w:num w:numId="5" w16cid:durableId="1152989958">
    <w:abstractNumId w:val="16"/>
  </w:num>
  <w:num w:numId="6" w16cid:durableId="771362448">
    <w:abstractNumId w:val="34"/>
  </w:num>
  <w:num w:numId="7" w16cid:durableId="1857767456">
    <w:abstractNumId w:val="23"/>
  </w:num>
  <w:num w:numId="8" w16cid:durableId="1802385398">
    <w:abstractNumId w:val="10"/>
  </w:num>
  <w:num w:numId="9" w16cid:durableId="94450792">
    <w:abstractNumId w:val="1"/>
    <w:lvlOverride w:ilvl="0">
      <w:startOverride w:val="1"/>
    </w:lvlOverride>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 w16cid:durableId="2029138541">
    <w:abstractNumId w:val="5"/>
  </w:num>
  <w:num w:numId="11" w16cid:durableId="1760373647">
    <w:abstractNumId w:val="28"/>
  </w:num>
  <w:num w:numId="12" w16cid:durableId="772283175">
    <w:abstractNumId w:val="38"/>
  </w:num>
  <w:num w:numId="13" w16cid:durableId="681972019">
    <w:abstractNumId w:val="15"/>
  </w:num>
  <w:num w:numId="14" w16cid:durableId="778715560">
    <w:abstractNumId w:val="25"/>
  </w:num>
  <w:num w:numId="15" w16cid:durableId="657349175">
    <w:abstractNumId w:val="17"/>
  </w:num>
  <w:num w:numId="16" w16cid:durableId="1978879968">
    <w:abstractNumId w:val="31"/>
  </w:num>
  <w:num w:numId="17" w16cid:durableId="128785006">
    <w:abstractNumId w:val="3"/>
  </w:num>
  <w:num w:numId="18" w16cid:durableId="291324581">
    <w:abstractNumId w:val="29"/>
  </w:num>
  <w:num w:numId="19" w16cid:durableId="2141872043">
    <w:abstractNumId w:val="35"/>
  </w:num>
  <w:num w:numId="20" w16cid:durableId="1391806242">
    <w:abstractNumId w:val="2"/>
  </w:num>
  <w:num w:numId="21" w16cid:durableId="987905038">
    <w:abstractNumId w:val="32"/>
  </w:num>
  <w:num w:numId="22" w16cid:durableId="940180675">
    <w:abstractNumId w:val="11"/>
  </w:num>
  <w:num w:numId="23" w16cid:durableId="8909636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615672">
    <w:abstractNumId w:val="18"/>
  </w:num>
  <w:num w:numId="25" w16cid:durableId="1650401441">
    <w:abstractNumId w:val="19"/>
  </w:num>
  <w:num w:numId="26" w16cid:durableId="1639455772">
    <w:abstractNumId w:val="22"/>
  </w:num>
  <w:num w:numId="27" w16cid:durableId="1050417199">
    <w:abstractNumId w:val="20"/>
  </w:num>
  <w:num w:numId="28" w16cid:durableId="96413141">
    <w:abstractNumId w:val="9"/>
  </w:num>
  <w:num w:numId="29" w16cid:durableId="1730300228">
    <w:abstractNumId w:val="36"/>
  </w:num>
  <w:num w:numId="30" w16cid:durableId="533227362">
    <w:abstractNumId w:val="24"/>
  </w:num>
  <w:num w:numId="31" w16cid:durableId="1224176960">
    <w:abstractNumId w:val="37"/>
  </w:num>
  <w:num w:numId="32" w16cid:durableId="719743941">
    <w:abstractNumId w:val="12"/>
  </w:num>
  <w:num w:numId="33" w16cid:durableId="2056924885">
    <w:abstractNumId w:val="27"/>
  </w:num>
  <w:num w:numId="34" w16cid:durableId="1332216265">
    <w:abstractNumId w:val="6"/>
  </w:num>
  <w:num w:numId="35" w16cid:durableId="2068141912">
    <w:abstractNumId w:val="7"/>
  </w:num>
  <w:num w:numId="36" w16cid:durableId="1796213206">
    <w:abstractNumId w:val="30"/>
  </w:num>
  <w:num w:numId="37" w16cid:durableId="934049001">
    <w:abstractNumId w:val="33"/>
  </w:num>
  <w:num w:numId="38" w16cid:durableId="970599177">
    <w:abstractNumId w:val="13"/>
  </w:num>
  <w:num w:numId="39" w16cid:durableId="7467421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F7"/>
    <w:rsid w:val="000001E9"/>
    <w:rsid w:val="00003186"/>
    <w:rsid w:val="000046CC"/>
    <w:rsid w:val="00006955"/>
    <w:rsid w:val="00006A9E"/>
    <w:rsid w:val="000102D1"/>
    <w:rsid w:val="00010537"/>
    <w:rsid w:val="00012453"/>
    <w:rsid w:val="00012A72"/>
    <w:rsid w:val="00012C0B"/>
    <w:rsid w:val="0001389E"/>
    <w:rsid w:val="000138A7"/>
    <w:rsid w:val="0001436D"/>
    <w:rsid w:val="000150CC"/>
    <w:rsid w:val="00020347"/>
    <w:rsid w:val="00020617"/>
    <w:rsid w:val="00020BF9"/>
    <w:rsid w:val="00020EAD"/>
    <w:rsid w:val="00022B5F"/>
    <w:rsid w:val="00022CF6"/>
    <w:rsid w:val="00023EAA"/>
    <w:rsid w:val="00023F7D"/>
    <w:rsid w:val="00031F8C"/>
    <w:rsid w:val="000329BE"/>
    <w:rsid w:val="00033B1B"/>
    <w:rsid w:val="0003436B"/>
    <w:rsid w:val="00034C09"/>
    <w:rsid w:val="0003531E"/>
    <w:rsid w:val="00035A11"/>
    <w:rsid w:val="00035BB7"/>
    <w:rsid w:val="00040597"/>
    <w:rsid w:val="00040B82"/>
    <w:rsid w:val="000420D4"/>
    <w:rsid w:val="000431F9"/>
    <w:rsid w:val="0004458F"/>
    <w:rsid w:val="00045214"/>
    <w:rsid w:val="00046A0C"/>
    <w:rsid w:val="0005014D"/>
    <w:rsid w:val="00050256"/>
    <w:rsid w:val="00052875"/>
    <w:rsid w:val="00054412"/>
    <w:rsid w:val="000547F4"/>
    <w:rsid w:val="00054F54"/>
    <w:rsid w:val="00055DDA"/>
    <w:rsid w:val="000566A4"/>
    <w:rsid w:val="000575EB"/>
    <w:rsid w:val="00060143"/>
    <w:rsid w:val="00061AE0"/>
    <w:rsid w:val="00061BC9"/>
    <w:rsid w:val="0006629A"/>
    <w:rsid w:val="0007125B"/>
    <w:rsid w:val="0007402E"/>
    <w:rsid w:val="00075F7E"/>
    <w:rsid w:val="0007675F"/>
    <w:rsid w:val="0007678C"/>
    <w:rsid w:val="000804F6"/>
    <w:rsid w:val="00080636"/>
    <w:rsid w:val="0008156C"/>
    <w:rsid w:val="0008216F"/>
    <w:rsid w:val="00083833"/>
    <w:rsid w:val="00083CF5"/>
    <w:rsid w:val="000870C7"/>
    <w:rsid w:val="00087319"/>
    <w:rsid w:val="000878B0"/>
    <w:rsid w:val="00092884"/>
    <w:rsid w:val="00093024"/>
    <w:rsid w:val="00093FAC"/>
    <w:rsid w:val="00093FFF"/>
    <w:rsid w:val="000949B5"/>
    <w:rsid w:val="000A082B"/>
    <w:rsid w:val="000A680C"/>
    <w:rsid w:val="000A7B35"/>
    <w:rsid w:val="000B0A4F"/>
    <w:rsid w:val="000B12F9"/>
    <w:rsid w:val="000B1A5C"/>
    <w:rsid w:val="000B22ED"/>
    <w:rsid w:val="000B4FD1"/>
    <w:rsid w:val="000B5075"/>
    <w:rsid w:val="000B56F3"/>
    <w:rsid w:val="000B58FF"/>
    <w:rsid w:val="000B63B7"/>
    <w:rsid w:val="000B6923"/>
    <w:rsid w:val="000B6BE2"/>
    <w:rsid w:val="000B7B3D"/>
    <w:rsid w:val="000B7C33"/>
    <w:rsid w:val="000C014F"/>
    <w:rsid w:val="000C0464"/>
    <w:rsid w:val="000C0663"/>
    <w:rsid w:val="000C071D"/>
    <w:rsid w:val="000C07D5"/>
    <w:rsid w:val="000C2465"/>
    <w:rsid w:val="000C3609"/>
    <w:rsid w:val="000C5AA2"/>
    <w:rsid w:val="000C66F2"/>
    <w:rsid w:val="000C722B"/>
    <w:rsid w:val="000C7B18"/>
    <w:rsid w:val="000D1499"/>
    <w:rsid w:val="000D1D45"/>
    <w:rsid w:val="000D342E"/>
    <w:rsid w:val="000D366F"/>
    <w:rsid w:val="000D41EA"/>
    <w:rsid w:val="000D5808"/>
    <w:rsid w:val="000D5D30"/>
    <w:rsid w:val="000D6C3F"/>
    <w:rsid w:val="000D6C6C"/>
    <w:rsid w:val="000D6FBA"/>
    <w:rsid w:val="000E0248"/>
    <w:rsid w:val="000E03E0"/>
    <w:rsid w:val="000E1627"/>
    <w:rsid w:val="000E32AC"/>
    <w:rsid w:val="000E7FCA"/>
    <w:rsid w:val="000F10C0"/>
    <w:rsid w:val="000F15B9"/>
    <w:rsid w:val="000F1D52"/>
    <w:rsid w:val="000F2D62"/>
    <w:rsid w:val="000F5226"/>
    <w:rsid w:val="000F67A0"/>
    <w:rsid w:val="000F686E"/>
    <w:rsid w:val="000F6DBA"/>
    <w:rsid w:val="000F7382"/>
    <w:rsid w:val="00103397"/>
    <w:rsid w:val="00103502"/>
    <w:rsid w:val="001052B3"/>
    <w:rsid w:val="00105C09"/>
    <w:rsid w:val="00105DD3"/>
    <w:rsid w:val="0010785E"/>
    <w:rsid w:val="00110AC2"/>
    <w:rsid w:val="00110E31"/>
    <w:rsid w:val="00112731"/>
    <w:rsid w:val="001133E4"/>
    <w:rsid w:val="00113D62"/>
    <w:rsid w:val="00113E77"/>
    <w:rsid w:val="00120DA9"/>
    <w:rsid w:val="00124A59"/>
    <w:rsid w:val="00125437"/>
    <w:rsid w:val="00125710"/>
    <w:rsid w:val="0012714B"/>
    <w:rsid w:val="0012780E"/>
    <w:rsid w:val="001307EE"/>
    <w:rsid w:val="0013089C"/>
    <w:rsid w:val="00132D3A"/>
    <w:rsid w:val="00133A93"/>
    <w:rsid w:val="00133E3F"/>
    <w:rsid w:val="00134069"/>
    <w:rsid w:val="00134211"/>
    <w:rsid w:val="0013475F"/>
    <w:rsid w:val="00135556"/>
    <w:rsid w:val="00141F2D"/>
    <w:rsid w:val="00142CDB"/>
    <w:rsid w:val="00142DD7"/>
    <w:rsid w:val="00146783"/>
    <w:rsid w:val="00146DAC"/>
    <w:rsid w:val="00150062"/>
    <w:rsid w:val="00150CF7"/>
    <w:rsid w:val="001511B2"/>
    <w:rsid w:val="001524E0"/>
    <w:rsid w:val="00153D55"/>
    <w:rsid w:val="00154CEF"/>
    <w:rsid w:val="00154FD9"/>
    <w:rsid w:val="00156163"/>
    <w:rsid w:val="00156A49"/>
    <w:rsid w:val="00156C23"/>
    <w:rsid w:val="001570CF"/>
    <w:rsid w:val="00157BE6"/>
    <w:rsid w:val="0016062B"/>
    <w:rsid w:val="001606D5"/>
    <w:rsid w:val="00164528"/>
    <w:rsid w:val="001649C1"/>
    <w:rsid w:val="00165148"/>
    <w:rsid w:val="00165DCA"/>
    <w:rsid w:val="00167A30"/>
    <w:rsid w:val="00167F45"/>
    <w:rsid w:val="00170015"/>
    <w:rsid w:val="001703D7"/>
    <w:rsid w:val="00170AD3"/>
    <w:rsid w:val="001712FA"/>
    <w:rsid w:val="00173D82"/>
    <w:rsid w:val="00174071"/>
    <w:rsid w:val="001814B1"/>
    <w:rsid w:val="00181B1E"/>
    <w:rsid w:val="00183B4F"/>
    <w:rsid w:val="0018412A"/>
    <w:rsid w:val="00184DE4"/>
    <w:rsid w:val="00184F63"/>
    <w:rsid w:val="00186047"/>
    <w:rsid w:val="001861F6"/>
    <w:rsid w:val="001866F9"/>
    <w:rsid w:val="00191ED9"/>
    <w:rsid w:val="001940D5"/>
    <w:rsid w:val="00195CDF"/>
    <w:rsid w:val="0019635D"/>
    <w:rsid w:val="0019675F"/>
    <w:rsid w:val="001A0DAA"/>
    <w:rsid w:val="001A0E2E"/>
    <w:rsid w:val="001A1504"/>
    <w:rsid w:val="001A6061"/>
    <w:rsid w:val="001A6294"/>
    <w:rsid w:val="001A6F3B"/>
    <w:rsid w:val="001A7461"/>
    <w:rsid w:val="001B10F7"/>
    <w:rsid w:val="001B4788"/>
    <w:rsid w:val="001B6A05"/>
    <w:rsid w:val="001B75B4"/>
    <w:rsid w:val="001C08FD"/>
    <w:rsid w:val="001C0CC5"/>
    <w:rsid w:val="001C290E"/>
    <w:rsid w:val="001C29E6"/>
    <w:rsid w:val="001C2A8C"/>
    <w:rsid w:val="001C67D5"/>
    <w:rsid w:val="001C6E7A"/>
    <w:rsid w:val="001C710A"/>
    <w:rsid w:val="001C7B6D"/>
    <w:rsid w:val="001D0CDE"/>
    <w:rsid w:val="001D13A2"/>
    <w:rsid w:val="001D1AEA"/>
    <w:rsid w:val="001D362D"/>
    <w:rsid w:val="001D4B9C"/>
    <w:rsid w:val="001D4C12"/>
    <w:rsid w:val="001D70CD"/>
    <w:rsid w:val="001D7203"/>
    <w:rsid w:val="001E44CF"/>
    <w:rsid w:val="001E461E"/>
    <w:rsid w:val="001E51F0"/>
    <w:rsid w:val="001E7C83"/>
    <w:rsid w:val="001F0FCF"/>
    <w:rsid w:val="001F1B3C"/>
    <w:rsid w:val="001F1BCD"/>
    <w:rsid w:val="001F29E6"/>
    <w:rsid w:val="001F7603"/>
    <w:rsid w:val="00200F37"/>
    <w:rsid w:val="002020B4"/>
    <w:rsid w:val="002028B1"/>
    <w:rsid w:val="00202A3C"/>
    <w:rsid w:val="00203386"/>
    <w:rsid w:val="00203798"/>
    <w:rsid w:val="002049C4"/>
    <w:rsid w:val="00206BBD"/>
    <w:rsid w:val="00207646"/>
    <w:rsid w:val="00211017"/>
    <w:rsid w:val="002111F6"/>
    <w:rsid w:val="00212590"/>
    <w:rsid w:val="0021311B"/>
    <w:rsid w:val="0021338A"/>
    <w:rsid w:val="00213AB5"/>
    <w:rsid w:val="002163A3"/>
    <w:rsid w:val="00216739"/>
    <w:rsid w:val="00217701"/>
    <w:rsid w:val="00220120"/>
    <w:rsid w:val="0022066E"/>
    <w:rsid w:val="00222863"/>
    <w:rsid w:val="00222914"/>
    <w:rsid w:val="00223589"/>
    <w:rsid w:val="00223C93"/>
    <w:rsid w:val="00224ED0"/>
    <w:rsid w:val="00225547"/>
    <w:rsid w:val="00226F8A"/>
    <w:rsid w:val="00226F91"/>
    <w:rsid w:val="002278C3"/>
    <w:rsid w:val="002278E4"/>
    <w:rsid w:val="002313FC"/>
    <w:rsid w:val="002328BB"/>
    <w:rsid w:val="0023320F"/>
    <w:rsid w:val="00234CAC"/>
    <w:rsid w:val="00235643"/>
    <w:rsid w:val="002366DE"/>
    <w:rsid w:val="00237A12"/>
    <w:rsid w:val="0024411B"/>
    <w:rsid w:val="00245495"/>
    <w:rsid w:val="0024564B"/>
    <w:rsid w:val="00247467"/>
    <w:rsid w:val="00247AE9"/>
    <w:rsid w:val="00251349"/>
    <w:rsid w:val="00261A7A"/>
    <w:rsid w:val="00262657"/>
    <w:rsid w:val="00264237"/>
    <w:rsid w:val="00266C5E"/>
    <w:rsid w:val="002673A2"/>
    <w:rsid w:val="00267F7D"/>
    <w:rsid w:val="0027150C"/>
    <w:rsid w:val="00271A92"/>
    <w:rsid w:val="00271B13"/>
    <w:rsid w:val="00271D31"/>
    <w:rsid w:val="0027240D"/>
    <w:rsid w:val="002724ED"/>
    <w:rsid w:val="00272BE2"/>
    <w:rsid w:val="0027345E"/>
    <w:rsid w:val="0027416E"/>
    <w:rsid w:val="002750FA"/>
    <w:rsid w:val="002755F7"/>
    <w:rsid w:val="00275E12"/>
    <w:rsid w:val="00276D11"/>
    <w:rsid w:val="0027725D"/>
    <w:rsid w:val="002772DB"/>
    <w:rsid w:val="00282B69"/>
    <w:rsid w:val="002861B5"/>
    <w:rsid w:val="00286B79"/>
    <w:rsid w:val="00287A37"/>
    <w:rsid w:val="00287F95"/>
    <w:rsid w:val="00290633"/>
    <w:rsid w:val="00291269"/>
    <w:rsid w:val="0029412C"/>
    <w:rsid w:val="002972D4"/>
    <w:rsid w:val="002A1521"/>
    <w:rsid w:val="002A2A27"/>
    <w:rsid w:val="002A3866"/>
    <w:rsid w:val="002A3FA2"/>
    <w:rsid w:val="002A4172"/>
    <w:rsid w:val="002A4428"/>
    <w:rsid w:val="002A4881"/>
    <w:rsid w:val="002A66C9"/>
    <w:rsid w:val="002B0C00"/>
    <w:rsid w:val="002B16EF"/>
    <w:rsid w:val="002B2A29"/>
    <w:rsid w:val="002B5B2A"/>
    <w:rsid w:val="002B5FA8"/>
    <w:rsid w:val="002B7F05"/>
    <w:rsid w:val="002C05B6"/>
    <w:rsid w:val="002C0AA8"/>
    <w:rsid w:val="002C2C8D"/>
    <w:rsid w:val="002C3469"/>
    <w:rsid w:val="002C3EA6"/>
    <w:rsid w:val="002C426F"/>
    <w:rsid w:val="002C4757"/>
    <w:rsid w:val="002C4F16"/>
    <w:rsid w:val="002C77FF"/>
    <w:rsid w:val="002D1BB5"/>
    <w:rsid w:val="002D1DD5"/>
    <w:rsid w:val="002D2ED4"/>
    <w:rsid w:val="002D3C9B"/>
    <w:rsid w:val="002D50AC"/>
    <w:rsid w:val="002D61C6"/>
    <w:rsid w:val="002D7FFB"/>
    <w:rsid w:val="002E10F8"/>
    <w:rsid w:val="002E21E2"/>
    <w:rsid w:val="002E2E33"/>
    <w:rsid w:val="002E3EAB"/>
    <w:rsid w:val="002E46B9"/>
    <w:rsid w:val="002E4C61"/>
    <w:rsid w:val="002E540E"/>
    <w:rsid w:val="002E5EC9"/>
    <w:rsid w:val="002E723B"/>
    <w:rsid w:val="002E724C"/>
    <w:rsid w:val="002E733C"/>
    <w:rsid w:val="002E7B92"/>
    <w:rsid w:val="002E7E90"/>
    <w:rsid w:val="002F001D"/>
    <w:rsid w:val="002F2DD1"/>
    <w:rsid w:val="002F2F1D"/>
    <w:rsid w:val="002F36AB"/>
    <w:rsid w:val="002F3991"/>
    <w:rsid w:val="002F3CD7"/>
    <w:rsid w:val="002F461B"/>
    <w:rsid w:val="002F569B"/>
    <w:rsid w:val="002F5A1D"/>
    <w:rsid w:val="002F7ADE"/>
    <w:rsid w:val="002F7B25"/>
    <w:rsid w:val="0030019B"/>
    <w:rsid w:val="003002FF"/>
    <w:rsid w:val="00300D1C"/>
    <w:rsid w:val="00301CEE"/>
    <w:rsid w:val="00303B0B"/>
    <w:rsid w:val="003040EB"/>
    <w:rsid w:val="003042A6"/>
    <w:rsid w:val="0030446B"/>
    <w:rsid w:val="00305852"/>
    <w:rsid w:val="003073E0"/>
    <w:rsid w:val="00310F0F"/>
    <w:rsid w:val="00312485"/>
    <w:rsid w:val="0031321B"/>
    <w:rsid w:val="003201D0"/>
    <w:rsid w:val="00322DF7"/>
    <w:rsid w:val="003236BF"/>
    <w:rsid w:val="00325DFD"/>
    <w:rsid w:val="003312A4"/>
    <w:rsid w:val="00331607"/>
    <w:rsid w:val="00333208"/>
    <w:rsid w:val="003335AD"/>
    <w:rsid w:val="00336480"/>
    <w:rsid w:val="00337614"/>
    <w:rsid w:val="00337E57"/>
    <w:rsid w:val="00337F9D"/>
    <w:rsid w:val="003408F1"/>
    <w:rsid w:val="003434F8"/>
    <w:rsid w:val="00343B83"/>
    <w:rsid w:val="00345039"/>
    <w:rsid w:val="00346A36"/>
    <w:rsid w:val="00347F5D"/>
    <w:rsid w:val="00351356"/>
    <w:rsid w:val="0035199A"/>
    <w:rsid w:val="00351A0F"/>
    <w:rsid w:val="003534D8"/>
    <w:rsid w:val="003545F1"/>
    <w:rsid w:val="003556AA"/>
    <w:rsid w:val="00356F28"/>
    <w:rsid w:val="00356FF0"/>
    <w:rsid w:val="00357F12"/>
    <w:rsid w:val="00360FBA"/>
    <w:rsid w:val="00362661"/>
    <w:rsid w:val="00363125"/>
    <w:rsid w:val="00363C49"/>
    <w:rsid w:val="003643AE"/>
    <w:rsid w:val="0036624C"/>
    <w:rsid w:val="00366F47"/>
    <w:rsid w:val="00370F70"/>
    <w:rsid w:val="00371844"/>
    <w:rsid w:val="00371B9E"/>
    <w:rsid w:val="00374E86"/>
    <w:rsid w:val="00375724"/>
    <w:rsid w:val="0037676A"/>
    <w:rsid w:val="00376A45"/>
    <w:rsid w:val="0037727C"/>
    <w:rsid w:val="00377DC5"/>
    <w:rsid w:val="003823C2"/>
    <w:rsid w:val="003824CE"/>
    <w:rsid w:val="00383475"/>
    <w:rsid w:val="003842DC"/>
    <w:rsid w:val="003847C9"/>
    <w:rsid w:val="00384F1C"/>
    <w:rsid w:val="003850D6"/>
    <w:rsid w:val="00386B1C"/>
    <w:rsid w:val="00386D24"/>
    <w:rsid w:val="00387296"/>
    <w:rsid w:val="003873DD"/>
    <w:rsid w:val="00387520"/>
    <w:rsid w:val="00392B0F"/>
    <w:rsid w:val="003952A4"/>
    <w:rsid w:val="00395777"/>
    <w:rsid w:val="00396124"/>
    <w:rsid w:val="003A3020"/>
    <w:rsid w:val="003A37F3"/>
    <w:rsid w:val="003A503A"/>
    <w:rsid w:val="003A5377"/>
    <w:rsid w:val="003A5ECA"/>
    <w:rsid w:val="003A7EAB"/>
    <w:rsid w:val="003B008C"/>
    <w:rsid w:val="003B4E51"/>
    <w:rsid w:val="003B7B6F"/>
    <w:rsid w:val="003C0013"/>
    <w:rsid w:val="003C3442"/>
    <w:rsid w:val="003C4C2A"/>
    <w:rsid w:val="003C62A8"/>
    <w:rsid w:val="003C769A"/>
    <w:rsid w:val="003D0B2F"/>
    <w:rsid w:val="003D0F30"/>
    <w:rsid w:val="003D1589"/>
    <w:rsid w:val="003D1658"/>
    <w:rsid w:val="003D309E"/>
    <w:rsid w:val="003D3B03"/>
    <w:rsid w:val="003E0855"/>
    <w:rsid w:val="003E2347"/>
    <w:rsid w:val="003E249E"/>
    <w:rsid w:val="003E51D9"/>
    <w:rsid w:val="003E563A"/>
    <w:rsid w:val="003E5870"/>
    <w:rsid w:val="003E7122"/>
    <w:rsid w:val="003F09F4"/>
    <w:rsid w:val="003F1C0E"/>
    <w:rsid w:val="003F485C"/>
    <w:rsid w:val="003F48F2"/>
    <w:rsid w:val="003F49D6"/>
    <w:rsid w:val="003F54F6"/>
    <w:rsid w:val="003F573B"/>
    <w:rsid w:val="003F7988"/>
    <w:rsid w:val="00401655"/>
    <w:rsid w:val="00402455"/>
    <w:rsid w:val="00402607"/>
    <w:rsid w:val="004034D2"/>
    <w:rsid w:val="0040361C"/>
    <w:rsid w:val="00410F64"/>
    <w:rsid w:val="00411C60"/>
    <w:rsid w:val="004125D2"/>
    <w:rsid w:val="0041388D"/>
    <w:rsid w:val="00414009"/>
    <w:rsid w:val="00414BA9"/>
    <w:rsid w:val="00415E0E"/>
    <w:rsid w:val="00416AF0"/>
    <w:rsid w:val="00416F18"/>
    <w:rsid w:val="00420016"/>
    <w:rsid w:val="004205F7"/>
    <w:rsid w:val="00420EAD"/>
    <w:rsid w:val="00421D3E"/>
    <w:rsid w:val="004255BA"/>
    <w:rsid w:val="004257E6"/>
    <w:rsid w:val="004267A5"/>
    <w:rsid w:val="00427755"/>
    <w:rsid w:val="00427C55"/>
    <w:rsid w:val="004301D0"/>
    <w:rsid w:val="00430C02"/>
    <w:rsid w:val="004310BA"/>
    <w:rsid w:val="004334ED"/>
    <w:rsid w:val="0043419E"/>
    <w:rsid w:val="00435342"/>
    <w:rsid w:val="004361CB"/>
    <w:rsid w:val="00437D60"/>
    <w:rsid w:val="00441830"/>
    <w:rsid w:val="00442653"/>
    <w:rsid w:val="00445C7A"/>
    <w:rsid w:val="00445FE3"/>
    <w:rsid w:val="00447A22"/>
    <w:rsid w:val="00451491"/>
    <w:rsid w:val="00452C7D"/>
    <w:rsid w:val="00454844"/>
    <w:rsid w:val="0045494E"/>
    <w:rsid w:val="00455497"/>
    <w:rsid w:val="00455C27"/>
    <w:rsid w:val="00456BEB"/>
    <w:rsid w:val="00460B91"/>
    <w:rsid w:val="00461711"/>
    <w:rsid w:val="00467A95"/>
    <w:rsid w:val="004734A6"/>
    <w:rsid w:val="004775E0"/>
    <w:rsid w:val="00477838"/>
    <w:rsid w:val="00477DB6"/>
    <w:rsid w:val="00480B6D"/>
    <w:rsid w:val="00484584"/>
    <w:rsid w:val="0048484D"/>
    <w:rsid w:val="00485ACC"/>
    <w:rsid w:val="00485BC3"/>
    <w:rsid w:val="0048736B"/>
    <w:rsid w:val="0049056F"/>
    <w:rsid w:val="00490DA9"/>
    <w:rsid w:val="004920E6"/>
    <w:rsid w:val="004923A9"/>
    <w:rsid w:val="00493119"/>
    <w:rsid w:val="00493E56"/>
    <w:rsid w:val="004949E4"/>
    <w:rsid w:val="0049779F"/>
    <w:rsid w:val="0049790C"/>
    <w:rsid w:val="004A0756"/>
    <w:rsid w:val="004A3611"/>
    <w:rsid w:val="004A453C"/>
    <w:rsid w:val="004A4752"/>
    <w:rsid w:val="004A582A"/>
    <w:rsid w:val="004B09C5"/>
    <w:rsid w:val="004B1C27"/>
    <w:rsid w:val="004B28C4"/>
    <w:rsid w:val="004B3688"/>
    <w:rsid w:val="004B37FB"/>
    <w:rsid w:val="004C069E"/>
    <w:rsid w:val="004C1F1A"/>
    <w:rsid w:val="004C25BC"/>
    <w:rsid w:val="004C5C1C"/>
    <w:rsid w:val="004C60AC"/>
    <w:rsid w:val="004C63C7"/>
    <w:rsid w:val="004D0554"/>
    <w:rsid w:val="004D0657"/>
    <w:rsid w:val="004D07AC"/>
    <w:rsid w:val="004D12CE"/>
    <w:rsid w:val="004D1A39"/>
    <w:rsid w:val="004D1F26"/>
    <w:rsid w:val="004D43C7"/>
    <w:rsid w:val="004D5E05"/>
    <w:rsid w:val="004D7ADB"/>
    <w:rsid w:val="004D7CA7"/>
    <w:rsid w:val="004E178B"/>
    <w:rsid w:val="004E1CD1"/>
    <w:rsid w:val="004E2153"/>
    <w:rsid w:val="004E2DC0"/>
    <w:rsid w:val="004E3CBB"/>
    <w:rsid w:val="004E4859"/>
    <w:rsid w:val="004E4EDC"/>
    <w:rsid w:val="004E6CA8"/>
    <w:rsid w:val="004E766C"/>
    <w:rsid w:val="004E7BA7"/>
    <w:rsid w:val="004F0170"/>
    <w:rsid w:val="004F0BD7"/>
    <w:rsid w:val="004F180D"/>
    <w:rsid w:val="004F28AE"/>
    <w:rsid w:val="004F3931"/>
    <w:rsid w:val="004F3CA1"/>
    <w:rsid w:val="004F3D0B"/>
    <w:rsid w:val="004F631A"/>
    <w:rsid w:val="004F64F5"/>
    <w:rsid w:val="004F6920"/>
    <w:rsid w:val="004F7888"/>
    <w:rsid w:val="004F7C74"/>
    <w:rsid w:val="00500E82"/>
    <w:rsid w:val="00500FDD"/>
    <w:rsid w:val="00501AF8"/>
    <w:rsid w:val="00501B5A"/>
    <w:rsid w:val="005023DB"/>
    <w:rsid w:val="00503888"/>
    <w:rsid w:val="00504CDC"/>
    <w:rsid w:val="005060DA"/>
    <w:rsid w:val="00506976"/>
    <w:rsid w:val="005103F0"/>
    <w:rsid w:val="00510FCD"/>
    <w:rsid w:val="005125AA"/>
    <w:rsid w:val="00512EA7"/>
    <w:rsid w:val="00512EAE"/>
    <w:rsid w:val="00513235"/>
    <w:rsid w:val="00514871"/>
    <w:rsid w:val="00514E40"/>
    <w:rsid w:val="00515592"/>
    <w:rsid w:val="0051574A"/>
    <w:rsid w:val="00515F9D"/>
    <w:rsid w:val="00520D44"/>
    <w:rsid w:val="00521AA2"/>
    <w:rsid w:val="00522599"/>
    <w:rsid w:val="00522711"/>
    <w:rsid w:val="00522E82"/>
    <w:rsid w:val="00523107"/>
    <w:rsid w:val="00526ED0"/>
    <w:rsid w:val="005278F5"/>
    <w:rsid w:val="00527F1C"/>
    <w:rsid w:val="00530233"/>
    <w:rsid w:val="00531006"/>
    <w:rsid w:val="005319D5"/>
    <w:rsid w:val="0053441A"/>
    <w:rsid w:val="0054050F"/>
    <w:rsid w:val="005410F7"/>
    <w:rsid w:val="005415C0"/>
    <w:rsid w:val="005459F7"/>
    <w:rsid w:val="0054628A"/>
    <w:rsid w:val="00546BEB"/>
    <w:rsid w:val="005501DD"/>
    <w:rsid w:val="0055054D"/>
    <w:rsid w:val="00553329"/>
    <w:rsid w:val="00553AC8"/>
    <w:rsid w:val="00554313"/>
    <w:rsid w:val="00554979"/>
    <w:rsid w:val="005557CD"/>
    <w:rsid w:val="00560133"/>
    <w:rsid w:val="005608A6"/>
    <w:rsid w:val="0056121E"/>
    <w:rsid w:val="00561510"/>
    <w:rsid w:val="005634B0"/>
    <w:rsid w:val="0056509E"/>
    <w:rsid w:val="00565BEB"/>
    <w:rsid w:val="00566236"/>
    <w:rsid w:val="00567035"/>
    <w:rsid w:val="00567B1A"/>
    <w:rsid w:val="00567B57"/>
    <w:rsid w:val="00571445"/>
    <w:rsid w:val="00571D03"/>
    <w:rsid w:val="00571FF7"/>
    <w:rsid w:val="0057359C"/>
    <w:rsid w:val="00575132"/>
    <w:rsid w:val="00575681"/>
    <w:rsid w:val="00575EDF"/>
    <w:rsid w:val="005769AA"/>
    <w:rsid w:val="00577EDC"/>
    <w:rsid w:val="00580319"/>
    <w:rsid w:val="0058083C"/>
    <w:rsid w:val="00581279"/>
    <w:rsid w:val="00581BA5"/>
    <w:rsid w:val="00582505"/>
    <w:rsid w:val="00583252"/>
    <w:rsid w:val="00584475"/>
    <w:rsid w:val="005847F5"/>
    <w:rsid w:val="005857AA"/>
    <w:rsid w:val="0058685C"/>
    <w:rsid w:val="0059029D"/>
    <w:rsid w:val="00591A3C"/>
    <w:rsid w:val="005931A9"/>
    <w:rsid w:val="005A0D2C"/>
    <w:rsid w:val="005A1CF8"/>
    <w:rsid w:val="005A35A7"/>
    <w:rsid w:val="005A38B3"/>
    <w:rsid w:val="005A3A20"/>
    <w:rsid w:val="005A40F1"/>
    <w:rsid w:val="005B14C8"/>
    <w:rsid w:val="005B2C13"/>
    <w:rsid w:val="005B37C6"/>
    <w:rsid w:val="005B40F6"/>
    <w:rsid w:val="005B58C9"/>
    <w:rsid w:val="005B6006"/>
    <w:rsid w:val="005B6570"/>
    <w:rsid w:val="005B7FBD"/>
    <w:rsid w:val="005C03EF"/>
    <w:rsid w:val="005C3820"/>
    <w:rsid w:val="005C4529"/>
    <w:rsid w:val="005C4AD0"/>
    <w:rsid w:val="005C5210"/>
    <w:rsid w:val="005C5D7A"/>
    <w:rsid w:val="005C7CC0"/>
    <w:rsid w:val="005C7CE9"/>
    <w:rsid w:val="005D5591"/>
    <w:rsid w:val="005D6035"/>
    <w:rsid w:val="005D66B3"/>
    <w:rsid w:val="005D6B39"/>
    <w:rsid w:val="005D79F5"/>
    <w:rsid w:val="005D7F58"/>
    <w:rsid w:val="005E0431"/>
    <w:rsid w:val="005E21D7"/>
    <w:rsid w:val="005E3124"/>
    <w:rsid w:val="005E455F"/>
    <w:rsid w:val="005E48EA"/>
    <w:rsid w:val="005E531D"/>
    <w:rsid w:val="005E613F"/>
    <w:rsid w:val="005E7966"/>
    <w:rsid w:val="005F0875"/>
    <w:rsid w:val="005F10AF"/>
    <w:rsid w:val="005F15E8"/>
    <w:rsid w:val="005F400B"/>
    <w:rsid w:val="005F47EC"/>
    <w:rsid w:val="005F494E"/>
    <w:rsid w:val="005F4AA5"/>
    <w:rsid w:val="005F5B8E"/>
    <w:rsid w:val="005F61A7"/>
    <w:rsid w:val="005F63F1"/>
    <w:rsid w:val="005F66B9"/>
    <w:rsid w:val="005F672F"/>
    <w:rsid w:val="005F7575"/>
    <w:rsid w:val="00600110"/>
    <w:rsid w:val="00601C2B"/>
    <w:rsid w:val="00603AF4"/>
    <w:rsid w:val="00603D5D"/>
    <w:rsid w:val="00604121"/>
    <w:rsid w:val="00604C5C"/>
    <w:rsid w:val="0060530D"/>
    <w:rsid w:val="00610855"/>
    <w:rsid w:val="00614068"/>
    <w:rsid w:val="006157E0"/>
    <w:rsid w:val="00616E9D"/>
    <w:rsid w:val="00620997"/>
    <w:rsid w:val="00623083"/>
    <w:rsid w:val="00623D88"/>
    <w:rsid w:val="006245FC"/>
    <w:rsid w:val="00625D66"/>
    <w:rsid w:val="00626BDD"/>
    <w:rsid w:val="006308A8"/>
    <w:rsid w:val="00631AF8"/>
    <w:rsid w:val="00635245"/>
    <w:rsid w:val="00635F6A"/>
    <w:rsid w:val="00637AED"/>
    <w:rsid w:val="00637D3F"/>
    <w:rsid w:val="00641762"/>
    <w:rsid w:val="0064425C"/>
    <w:rsid w:val="00645B0D"/>
    <w:rsid w:val="0064639E"/>
    <w:rsid w:val="006464B5"/>
    <w:rsid w:val="00651B23"/>
    <w:rsid w:val="006521BD"/>
    <w:rsid w:val="00652FE0"/>
    <w:rsid w:val="006547A5"/>
    <w:rsid w:val="00657F8A"/>
    <w:rsid w:val="00661722"/>
    <w:rsid w:val="0066181C"/>
    <w:rsid w:val="00662DED"/>
    <w:rsid w:val="00664435"/>
    <w:rsid w:val="006644C3"/>
    <w:rsid w:val="00666F32"/>
    <w:rsid w:val="006673F6"/>
    <w:rsid w:val="00672282"/>
    <w:rsid w:val="006726D4"/>
    <w:rsid w:val="00674155"/>
    <w:rsid w:val="006741C4"/>
    <w:rsid w:val="00674371"/>
    <w:rsid w:val="0067673A"/>
    <w:rsid w:val="006767B6"/>
    <w:rsid w:val="00676902"/>
    <w:rsid w:val="00676B97"/>
    <w:rsid w:val="0067767D"/>
    <w:rsid w:val="006806A9"/>
    <w:rsid w:val="006808CC"/>
    <w:rsid w:val="00681229"/>
    <w:rsid w:val="00681921"/>
    <w:rsid w:val="006832CE"/>
    <w:rsid w:val="006838B7"/>
    <w:rsid w:val="00683ED2"/>
    <w:rsid w:val="0068580E"/>
    <w:rsid w:val="006862B5"/>
    <w:rsid w:val="006864D6"/>
    <w:rsid w:val="00687D17"/>
    <w:rsid w:val="00690C5B"/>
    <w:rsid w:val="006914C2"/>
    <w:rsid w:val="00691FF9"/>
    <w:rsid w:val="00694AE5"/>
    <w:rsid w:val="006951D8"/>
    <w:rsid w:val="00696577"/>
    <w:rsid w:val="00696EC5"/>
    <w:rsid w:val="00697223"/>
    <w:rsid w:val="00697FF5"/>
    <w:rsid w:val="006A0C4B"/>
    <w:rsid w:val="006A60D2"/>
    <w:rsid w:val="006B033D"/>
    <w:rsid w:val="006B16CB"/>
    <w:rsid w:val="006B1B6E"/>
    <w:rsid w:val="006B6227"/>
    <w:rsid w:val="006B63FC"/>
    <w:rsid w:val="006C0B0D"/>
    <w:rsid w:val="006C4424"/>
    <w:rsid w:val="006C4577"/>
    <w:rsid w:val="006C69DF"/>
    <w:rsid w:val="006C7E8D"/>
    <w:rsid w:val="006D14F1"/>
    <w:rsid w:val="006D2654"/>
    <w:rsid w:val="006D79EE"/>
    <w:rsid w:val="006E13CC"/>
    <w:rsid w:val="006E1EB8"/>
    <w:rsid w:val="006E4BAE"/>
    <w:rsid w:val="006E5D7B"/>
    <w:rsid w:val="006E6000"/>
    <w:rsid w:val="006E6AF9"/>
    <w:rsid w:val="006F0E78"/>
    <w:rsid w:val="006F2BCB"/>
    <w:rsid w:val="006F36B7"/>
    <w:rsid w:val="006F3DD3"/>
    <w:rsid w:val="006F3E35"/>
    <w:rsid w:val="006F7484"/>
    <w:rsid w:val="006F785B"/>
    <w:rsid w:val="006F7D79"/>
    <w:rsid w:val="0070015A"/>
    <w:rsid w:val="0070286B"/>
    <w:rsid w:val="00707842"/>
    <w:rsid w:val="00710AEE"/>
    <w:rsid w:val="00710B9A"/>
    <w:rsid w:val="00711E10"/>
    <w:rsid w:val="00714646"/>
    <w:rsid w:val="00714703"/>
    <w:rsid w:val="00714951"/>
    <w:rsid w:val="00715287"/>
    <w:rsid w:val="0071602B"/>
    <w:rsid w:val="007177D3"/>
    <w:rsid w:val="0072000F"/>
    <w:rsid w:val="0072031B"/>
    <w:rsid w:val="00721408"/>
    <w:rsid w:val="00722018"/>
    <w:rsid w:val="00722221"/>
    <w:rsid w:val="007224E2"/>
    <w:rsid w:val="007244EA"/>
    <w:rsid w:val="007245D8"/>
    <w:rsid w:val="00726C57"/>
    <w:rsid w:val="00726EFD"/>
    <w:rsid w:val="00727479"/>
    <w:rsid w:val="0073107A"/>
    <w:rsid w:val="00731FEF"/>
    <w:rsid w:val="0073228F"/>
    <w:rsid w:val="0073658E"/>
    <w:rsid w:val="00736CBD"/>
    <w:rsid w:val="00740719"/>
    <w:rsid w:val="00746345"/>
    <w:rsid w:val="00750A34"/>
    <w:rsid w:val="007512B4"/>
    <w:rsid w:val="007526E1"/>
    <w:rsid w:val="00753247"/>
    <w:rsid w:val="007541E2"/>
    <w:rsid w:val="00754797"/>
    <w:rsid w:val="0075566C"/>
    <w:rsid w:val="00755F99"/>
    <w:rsid w:val="00756560"/>
    <w:rsid w:val="00756FCC"/>
    <w:rsid w:val="007572D1"/>
    <w:rsid w:val="007575C0"/>
    <w:rsid w:val="00760973"/>
    <w:rsid w:val="007609A4"/>
    <w:rsid w:val="00762217"/>
    <w:rsid w:val="007658DC"/>
    <w:rsid w:val="00766B3B"/>
    <w:rsid w:val="00771E4F"/>
    <w:rsid w:val="00772F82"/>
    <w:rsid w:val="007747A8"/>
    <w:rsid w:val="00774ED3"/>
    <w:rsid w:val="007751F2"/>
    <w:rsid w:val="00777349"/>
    <w:rsid w:val="00780605"/>
    <w:rsid w:val="00780A18"/>
    <w:rsid w:val="00780FA5"/>
    <w:rsid w:val="0078488B"/>
    <w:rsid w:val="00784F08"/>
    <w:rsid w:val="00785A32"/>
    <w:rsid w:val="00786057"/>
    <w:rsid w:val="007860DB"/>
    <w:rsid w:val="00786EC1"/>
    <w:rsid w:val="00787EC6"/>
    <w:rsid w:val="00787EE1"/>
    <w:rsid w:val="00791058"/>
    <w:rsid w:val="00792208"/>
    <w:rsid w:val="00792680"/>
    <w:rsid w:val="007932C4"/>
    <w:rsid w:val="007953F6"/>
    <w:rsid w:val="007959AF"/>
    <w:rsid w:val="00796FC6"/>
    <w:rsid w:val="00797D2B"/>
    <w:rsid w:val="007A0085"/>
    <w:rsid w:val="007A1200"/>
    <w:rsid w:val="007A1700"/>
    <w:rsid w:val="007A2D93"/>
    <w:rsid w:val="007A493C"/>
    <w:rsid w:val="007A4ECD"/>
    <w:rsid w:val="007A707E"/>
    <w:rsid w:val="007A765A"/>
    <w:rsid w:val="007A76B5"/>
    <w:rsid w:val="007B0976"/>
    <w:rsid w:val="007B2649"/>
    <w:rsid w:val="007B2F61"/>
    <w:rsid w:val="007B3F5C"/>
    <w:rsid w:val="007B5887"/>
    <w:rsid w:val="007B6383"/>
    <w:rsid w:val="007B63C5"/>
    <w:rsid w:val="007B7063"/>
    <w:rsid w:val="007B7786"/>
    <w:rsid w:val="007C2689"/>
    <w:rsid w:val="007C2A43"/>
    <w:rsid w:val="007C3080"/>
    <w:rsid w:val="007C3997"/>
    <w:rsid w:val="007C4CD9"/>
    <w:rsid w:val="007C5131"/>
    <w:rsid w:val="007C5DF6"/>
    <w:rsid w:val="007C600C"/>
    <w:rsid w:val="007C66E2"/>
    <w:rsid w:val="007D034E"/>
    <w:rsid w:val="007D14C5"/>
    <w:rsid w:val="007D153F"/>
    <w:rsid w:val="007D22E2"/>
    <w:rsid w:val="007D6177"/>
    <w:rsid w:val="007D660E"/>
    <w:rsid w:val="007D69CF"/>
    <w:rsid w:val="007D79BC"/>
    <w:rsid w:val="007E0076"/>
    <w:rsid w:val="007E11B2"/>
    <w:rsid w:val="007E193E"/>
    <w:rsid w:val="007E295C"/>
    <w:rsid w:val="007E5D0B"/>
    <w:rsid w:val="007E66DC"/>
    <w:rsid w:val="007E76F8"/>
    <w:rsid w:val="007F0A6E"/>
    <w:rsid w:val="007F1C70"/>
    <w:rsid w:val="007F281E"/>
    <w:rsid w:val="007F31B5"/>
    <w:rsid w:val="007F347A"/>
    <w:rsid w:val="007F36F7"/>
    <w:rsid w:val="007F3FEB"/>
    <w:rsid w:val="007F4985"/>
    <w:rsid w:val="00800A10"/>
    <w:rsid w:val="00800CD1"/>
    <w:rsid w:val="00803110"/>
    <w:rsid w:val="008031BC"/>
    <w:rsid w:val="00806427"/>
    <w:rsid w:val="00810E23"/>
    <w:rsid w:val="00811A36"/>
    <w:rsid w:val="008122B7"/>
    <w:rsid w:val="00812B8F"/>
    <w:rsid w:val="00812C82"/>
    <w:rsid w:val="00814483"/>
    <w:rsid w:val="008178E1"/>
    <w:rsid w:val="00820ABF"/>
    <w:rsid w:val="00820B68"/>
    <w:rsid w:val="00822180"/>
    <w:rsid w:val="00823489"/>
    <w:rsid w:val="008238A7"/>
    <w:rsid w:val="008254B8"/>
    <w:rsid w:val="00825632"/>
    <w:rsid w:val="00830B77"/>
    <w:rsid w:val="00830DCF"/>
    <w:rsid w:val="00833009"/>
    <w:rsid w:val="0083334E"/>
    <w:rsid w:val="008334EE"/>
    <w:rsid w:val="00833751"/>
    <w:rsid w:val="00834C81"/>
    <w:rsid w:val="00835FFF"/>
    <w:rsid w:val="008379A5"/>
    <w:rsid w:val="0084147A"/>
    <w:rsid w:val="008421FE"/>
    <w:rsid w:val="008423B8"/>
    <w:rsid w:val="00844AF5"/>
    <w:rsid w:val="00846124"/>
    <w:rsid w:val="008514A5"/>
    <w:rsid w:val="00851A44"/>
    <w:rsid w:val="0085200A"/>
    <w:rsid w:val="008524DD"/>
    <w:rsid w:val="008532F5"/>
    <w:rsid w:val="008535ED"/>
    <w:rsid w:val="00855C32"/>
    <w:rsid w:val="00855E92"/>
    <w:rsid w:val="00857ABD"/>
    <w:rsid w:val="00861C52"/>
    <w:rsid w:val="00862196"/>
    <w:rsid w:val="008624D1"/>
    <w:rsid w:val="00862F26"/>
    <w:rsid w:val="00863C1D"/>
    <w:rsid w:val="0086784B"/>
    <w:rsid w:val="008679B9"/>
    <w:rsid w:val="00870095"/>
    <w:rsid w:val="00870361"/>
    <w:rsid w:val="00871506"/>
    <w:rsid w:val="00871623"/>
    <w:rsid w:val="008719DC"/>
    <w:rsid w:val="00872357"/>
    <w:rsid w:val="0087285C"/>
    <w:rsid w:val="00872D2A"/>
    <w:rsid w:val="008749B7"/>
    <w:rsid w:val="008767DD"/>
    <w:rsid w:val="00880D78"/>
    <w:rsid w:val="0088172E"/>
    <w:rsid w:val="00883D36"/>
    <w:rsid w:val="008847CC"/>
    <w:rsid w:val="00885E33"/>
    <w:rsid w:val="00886C73"/>
    <w:rsid w:val="0089083A"/>
    <w:rsid w:val="00892D47"/>
    <w:rsid w:val="00892DDF"/>
    <w:rsid w:val="00893D82"/>
    <w:rsid w:val="0089494B"/>
    <w:rsid w:val="00895C2B"/>
    <w:rsid w:val="008968F9"/>
    <w:rsid w:val="008975A2"/>
    <w:rsid w:val="008A11C2"/>
    <w:rsid w:val="008A485B"/>
    <w:rsid w:val="008A628D"/>
    <w:rsid w:val="008A63E9"/>
    <w:rsid w:val="008A69FF"/>
    <w:rsid w:val="008A7375"/>
    <w:rsid w:val="008B024E"/>
    <w:rsid w:val="008B152E"/>
    <w:rsid w:val="008B1BF0"/>
    <w:rsid w:val="008B1C6C"/>
    <w:rsid w:val="008B5DF9"/>
    <w:rsid w:val="008B5EE8"/>
    <w:rsid w:val="008B5FD0"/>
    <w:rsid w:val="008B68D3"/>
    <w:rsid w:val="008B6B7E"/>
    <w:rsid w:val="008C40C9"/>
    <w:rsid w:val="008C4436"/>
    <w:rsid w:val="008C7EFB"/>
    <w:rsid w:val="008D0F9E"/>
    <w:rsid w:val="008D3F19"/>
    <w:rsid w:val="008D663D"/>
    <w:rsid w:val="008E2B19"/>
    <w:rsid w:val="008E2DF9"/>
    <w:rsid w:val="008E2F2E"/>
    <w:rsid w:val="008E37A9"/>
    <w:rsid w:val="008E51ED"/>
    <w:rsid w:val="008E70BF"/>
    <w:rsid w:val="008F0E25"/>
    <w:rsid w:val="008F13E1"/>
    <w:rsid w:val="008F1438"/>
    <w:rsid w:val="008F1C37"/>
    <w:rsid w:val="008F4C90"/>
    <w:rsid w:val="008F51FF"/>
    <w:rsid w:val="008F6788"/>
    <w:rsid w:val="00900CCB"/>
    <w:rsid w:val="00901F0F"/>
    <w:rsid w:val="00904AFF"/>
    <w:rsid w:val="009051B0"/>
    <w:rsid w:val="00907268"/>
    <w:rsid w:val="00913E1F"/>
    <w:rsid w:val="0091445B"/>
    <w:rsid w:val="00915066"/>
    <w:rsid w:val="00917E02"/>
    <w:rsid w:val="00922C11"/>
    <w:rsid w:val="0092337C"/>
    <w:rsid w:val="00923863"/>
    <w:rsid w:val="00923BFB"/>
    <w:rsid w:val="00924657"/>
    <w:rsid w:val="0092477F"/>
    <w:rsid w:val="00926D55"/>
    <w:rsid w:val="00930D67"/>
    <w:rsid w:val="0093245D"/>
    <w:rsid w:val="0093246C"/>
    <w:rsid w:val="009332AF"/>
    <w:rsid w:val="00933DFC"/>
    <w:rsid w:val="00934BFB"/>
    <w:rsid w:val="00935BE5"/>
    <w:rsid w:val="00937F68"/>
    <w:rsid w:val="009434D0"/>
    <w:rsid w:val="00943B64"/>
    <w:rsid w:val="00944692"/>
    <w:rsid w:val="00945E9F"/>
    <w:rsid w:val="00950F95"/>
    <w:rsid w:val="009512E7"/>
    <w:rsid w:val="00954A7D"/>
    <w:rsid w:val="00955D13"/>
    <w:rsid w:val="00956661"/>
    <w:rsid w:val="00957C54"/>
    <w:rsid w:val="009618D3"/>
    <w:rsid w:val="0096262E"/>
    <w:rsid w:val="009643E3"/>
    <w:rsid w:val="00964783"/>
    <w:rsid w:val="00965BA7"/>
    <w:rsid w:val="00965EE7"/>
    <w:rsid w:val="009671B1"/>
    <w:rsid w:val="009671CE"/>
    <w:rsid w:val="00972ADF"/>
    <w:rsid w:val="00974160"/>
    <w:rsid w:val="00974E16"/>
    <w:rsid w:val="009756D4"/>
    <w:rsid w:val="00975723"/>
    <w:rsid w:val="009758C7"/>
    <w:rsid w:val="009766E2"/>
    <w:rsid w:val="00980E91"/>
    <w:rsid w:val="00981FF3"/>
    <w:rsid w:val="0098316D"/>
    <w:rsid w:val="00984078"/>
    <w:rsid w:val="00985090"/>
    <w:rsid w:val="009861EE"/>
    <w:rsid w:val="00986B9F"/>
    <w:rsid w:val="0098716A"/>
    <w:rsid w:val="0098721A"/>
    <w:rsid w:val="00992220"/>
    <w:rsid w:val="00992E71"/>
    <w:rsid w:val="00994E35"/>
    <w:rsid w:val="00995FCA"/>
    <w:rsid w:val="009A34D8"/>
    <w:rsid w:val="009A4CAC"/>
    <w:rsid w:val="009A51F0"/>
    <w:rsid w:val="009A5718"/>
    <w:rsid w:val="009A70F1"/>
    <w:rsid w:val="009A7779"/>
    <w:rsid w:val="009A7B61"/>
    <w:rsid w:val="009B1230"/>
    <w:rsid w:val="009B1E86"/>
    <w:rsid w:val="009B2751"/>
    <w:rsid w:val="009B2833"/>
    <w:rsid w:val="009B4290"/>
    <w:rsid w:val="009B7E20"/>
    <w:rsid w:val="009B7F29"/>
    <w:rsid w:val="009C12FE"/>
    <w:rsid w:val="009C18A9"/>
    <w:rsid w:val="009C24A9"/>
    <w:rsid w:val="009C2942"/>
    <w:rsid w:val="009C394F"/>
    <w:rsid w:val="009C3B47"/>
    <w:rsid w:val="009D0A5D"/>
    <w:rsid w:val="009D0A80"/>
    <w:rsid w:val="009D36DD"/>
    <w:rsid w:val="009D50F3"/>
    <w:rsid w:val="009D51D5"/>
    <w:rsid w:val="009D55A0"/>
    <w:rsid w:val="009E01A8"/>
    <w:rsid w:val="009E1432"/>
    <w:rsid w:val="009E1726"/>
    <w:rsid w:val="009E1F77"/>
    <w:rsid w:val="009E226E"/>
    <w:rsid w:val="009E28DA"/>
    <w:rsid w:val="009E41C9"/>
    <w:rsid w:val="009E4919"/>
    <w:rsid w:val="009E50FC"/>
    <w:rsid w:val="009E687C"/>
    <w:rsid w:val="009E7049"/>
    <w:rsid w:val="009E745E"/>
    <w:rsid w:val="009F0624"/>
    <w:rsid w:val="009F0FAF"/>
    <w:rsid w:val="009F123A"/>
    <w:rsid w:val="009F187A"/>
    <w:rsid w:val="009F2C48"/>
    <w:rsid w:val="009F2E5E"/>
    <w:rsid w:val="009F301E"/>
    <w:rsid w:val="009F699F"/>
    <w:rsid w:val="009F7A69"/>
    <w:rsid w:val="00A0023E"/>
    <w:rsid w:val="00A00C13"/>
    <w:rsid w:val="00A030B5"/>
    <w:rsid w:val="00A04276"/>
    <w:rsid w:val="00A0468B"/>
    <w:rsid w:val="00A069E3"/>
    <w:rsid w:val="00A07AD0"/>
    <w:rsid w:val="00A10087"/>
    <w:rsid w:val="00A113F6"/>
    <w:rsid w:val="00A11D01"/>
    <w:rsid w:val="00A134B9"/>
    <w:rsid w:val="00A14F9E"/>
    <w:rsid w:val="00A15E56"/>
    <w:rsid w:val="00A16430"/>
    <w:rsid w:val="00A171C4"/>
    <w:rsid w:val="00A20387"/>
    <w:rsid w:val="00A230FD"/>
    <w:rsid w:val="00A23D65"/>
    <w:rsid w:val="00A24AAD"/>
    <w:rsid w:val="00A269A7"/>
    <w:rsid w:val="00A30BE1"/>
    <w:rsid w:val="00A310FA"/>
    <w:rsid w:val="00A31D1E"/>
    <w:rsid w:val="00A32615"/>
    <w:rsid w:val="00A33B8C"/>
    <w:rsid w:val="00A34A35"/>
    <w:rsid w:val="00A40200"/>
    <w:rsid w:val="00A44809"/>
    <w:rsid w:val="00A449F8"/>
    <w:rsid w:val="00A45184"/>
    <w:rsid w:val="00A5045B"/>
    <w:rsid w:val="00A511BF"/>
    <w:rsid w:val="00A534DD"/>
    <w:rsid w:val="00A5404C"/>
    <w:rsid w:val="00A56C63"/>
    <w:rsid w:val="00A57AD6"/>
    <w:rsid w:val="00A6028D"/>
    <w:rsid w:val="00A60C75"/>
    <w:rsid w:val="00A61404"/>
    <w:rsid w:val="00A61B0F"/>
    <w:rsid w:val="00A63D43"/>
    <w:rsid w:val="00A63FF1"/>
    <w:rsid w:val="00A64481"/>
    <w:rsid w:val="00A64D71"/>
    <w:rsid w:val="00A65CE4"/>
    <w:rsid w:val="00A6682F"/>
    <w:rsid w:val="00A671FD"/>
    <w:rsid w:val="00A67ACB"/>
    <w:rsid w:val="00A70492"/>
    <w:rsid w:val="00A73F74"/>
    <w:rsid w:val="00A74E87"/>
    <w:rsid w:val="00A7708C"/>
    <w:rsid w:val="00A77941"/>
    <w:rsid w:val="00A82478"/>
    <w:rsid w:val="00A824FD"/>
    <w:rsid w:val="00A82C71"/>
    <w:rsid w:val="00A83693"/>
    <w:rsid w:val="00A83DA4"/>
    <w:rsid w:val="00A844FE"/>
    <w:rsid w:val="00A849AA"/>
    <w:rsid w:val="00A85A6C"/>
    <w:rsid w:val="00A863F3"/>
    <w:rsid w:val="00A8671C"/>
    <w:rsid w:val="00A8776A"/>
    <w:rsid w:val="00A90BF5"/>
    <w:rsid w:val="00A93B0D"/>
    <w:rsid w:val="00A94D26"/>
    <w:rsid w:val="00A96432"/>
    <w:rsid w:val="00A96937"/>
    <w:rsid w:val="00A971DA"/>
    <w:rsid w:val="00AA4F65"/>
    <w:rsid w:val="00AA7091"/>
    <w:rsid w:val="00AA759D"/>
    <w:rsid w:val="00AB0AF6"/>
    <w:rsid w:val="00AB0B52"/>
    <w:rsid w:val="00AB1ADF"/>
    <w:rsid w:val="00AB3E11"/>
    <w:rsid w:val="00AB4B29"/>
    <w:rsid w:val="00AB6FF4"/>
    <w:rsid w:val="00AB7A67"/>
    <w:rsid w:val="00AC0529"/>
    <w:rsid w:val="00AC0EE1"/>
    <w:rsid w:val="00AC608F"/>
    <w:rsid w:val="00AC6AA5"/>
    <w:rsid w:val="00AC6C3B"/>
    <w:rsid w:val="00AC6ED0"/>
    <w:rsid w:val="00AC7F8B"/>
    <w:rsid w:val="00AD00C7"/>
    <w:rsid w:val="00AD0618"/>
    <w:rsid w:val="00AD0842"/>
    <w:rsid w:val="00AD18BD"/>
    <w:rsid w:val="00AD3535"/>
    <w:rsid w:val="00AD4269"/>
    <w:rsid w:val="00AD4FCF"/>
    <w:rsid w:val="00AD52F1"/>
    <w:rsid w:val="00AD579E"/>
    <w:rsid w:val="00AD59D5"/>
    <w:rsid w:val="00AD6C6F"/>
    <w:rsid w:val="00AE0F3B"/>
    <w:rsid w:val="00AE1264"/>
    <w:rsid w:val="00AE1323"/>
    <w:rsid w:val="00AE3273"/>
    <w:rsid w:val="00AE3B46"/>
    <w:rsid w:val="00AF02E8"/>
    <w:rsid w:val="00AF0AFA"/>
    <w:rsid w:val="00AF0F98"/>
    <w:rsid w:val="00AF1312"/>
    <w:rsid w:val="00AF5C56"/>
    <w:rsid w:val="00AF6529"/>
    <w:rsid w:val="00AF7613"/>
    <w:rsid w:val="00B008B6"/>
    <w:rsid w:val="00B02C1C"/>
    <w:rsid w:val="00B03BFE"/>
    <w:rsid w:val="00B041FA"/>
    <w:rsid w:val="00B043CE"/>
    <w:rsid w:val="00B0752F"/>
    <w:rsid w:val="00B07A59"/>
    <w:rsid w:val="00B102C3"/>
    <w:rsid w:val="00B12255"/>
    <w:rsid w:val="00B12B5B"/>
    <w:rsid w:val="00B12EBB"/>
    <w:rsid w:val="00B1378C"/>
    <w:rsid w:val="00B13ABD"/>
    <w:rsid w:val="00B140A2"/>
    <w:rsid w:val="00B14145"/>
    <w:rsid w:val="00B172FF"/>
    <w:rsid w:val="00B1776B"/>
    <w:rsid w:val="00B2131E"/>
    <w:rsid w:val="00B245C7"/>
    <w:rsid w:val="00B272B8"/>
    <w:rsid w:val="00B27564"/>
    <w:rsid w:val="00B309B8"/>
    <w:rsid w:val="00B31306"/>
    <w:rsid w:val="00B316A4"/>
    <w:rsid w:val="00B32674"/>
    <w:rsid w:val="00B354A8"/>
    <w:rsid w:val="00B35BFF"/>
    <w:rsid w:val="00B4290C"/>
    <w:rsid w:val="00B439B5"/>
    <w:rsid w:val="00B43BD2"/>
    <w:rsid w:val="00B44666"/>
    <w:rsid w:val="00B44729"/>
    <w:rsid w:val="00B4517C"/>
    <w:rsid w:val="00B451CD"/>
    <w:rsid w:val="00B506DA"/>
    <w:rsid w:val="00B50BB8"/>
    <w:rsid w:val="00B52CC4"/>
    <w:rsid w:val="00B55079"/>
    <w:rsid w:val="00B553DE"/>
    <w:rsid w:val="00B55B94"/>
    <w:rsid w:val="00B56037"/>
    <w:rsid w:val="00B560B5"/>
    <w:rsid w:val="00B576CA"/>
    <w:rsid w:val="00B57959"/>
    <w:rsid w:val="00B607AE"/>
    <w:rsid w:val="00B60E10"/>
    <w:rsid w:val="00B6120D"/>
    <w:rsid w:val="00B64D5B"/>
    <w:rsid w:val="00B6623D"/>
    <w:rsid w:val="00B66A80"/>
    <w:rsid w:val="00B67DBC"/>
    <w:rsid w:val="00B71337"/>
    <w:rsid w:val="00B7288D"/>
    <w:rsid w:val="00B7406B"/>
    <w:rsid w:val="00B7556F"/>
    <w:rsid w:val="00B770C2"/>
    <w:rsid w:val="00B8073B"/>
    <w:rsid w:val="00B81463"/>
    <w:rsid w:val="00B827AB"/>
    <w:rsid w:val="00B867DD"/>
    <w:rsid w:val="00B8770D"/>
    <w:rsid w:val="00B90AFE"/>
    <w:rsid w:val="00B9111D"/>
    <w:rsid w:val="00B91BEA"/>
    <w:rsid w:val="00B927B7"/>
    <w:rsid w:val="00B929BF"/>
    <w:rsid w:val="00B934D4"/>
    <w:rsid w:val="00B93C3A"/>
    <w:rsid w:val="00BA1776"/>
    <w:rsid w:val="00BA1AA6"/>
    <w:rsid w:val="00BA33BF"/>
    <w:rsid w:val="00BA6F7A"/>
    <w:rsid w:val="00BA7E86"/>
    <w:rsid w:val="00BB0C98"/>
    <w:rsid w:val="00BB39C4"/>
    <w:rsid w:val="00BC2C54"/>
    <w:rsid w:val="00BC2CA5"/>
    <w:rsid w:val="00BC331A"/>
    <w:rsid w:val="00BC47B1"/>
    <w:rsid w:val="00BC4CB1"/>
    <w:rsid w:val="00BC5F2B"/>
    <w:rsid w:val="00BC7277"/>
    <w:rsid w:val="00BD01D0"/>
    <w:rsid w:val="00BD0DC0"/>
    <w:rsid w:val="00BD1D87"/>
    <w:rsid w:val="00BD3877"/>
    <w:rsid w:val="00BD4228"/>
    <w:rsid w:val="00BD46CB"/>
    <w:rsid w:val="00BD585C"/>
    <w:rsid w:val="00BD7232"/>
    <w:rsid w:val="00BE4116"/>
    <w:rsid w:val="00BE41DD"/>
    <w:rsid w:val="00BE434A"/>
    <w:rsid w:val="00BE5DDD"/>
    <w:rsid w:val="00BF076C"/>
    <w:rsid w:val="00BF38A1"/>
    <w:rsid w:val="00BF5778"/>
    <w:rsid w:val="00BF5C89"/>
    <w:rsid w:val="00C028C5"/>
    <w:rsid w:val="00C02948"/>
    <w:rsid w:val="00C04137"/>
    <w:rsid w:val="00C04340"/>
    <w:rsid w:val="00C0608A"/>
    <w:rsid w:val="00C076C4"/>
    <w:rsid w:val="00C07827"/>
    <w:rsid w:val="00C110BB"/>
    <w:rsid w:val="00C11D55"/>
    <w:rsid w:val="00C155D9"/>
    <w:rsid w:val="00C15FB1"/>
    <w:rsid w:val="00C165F9"/>
    <w:rsid w:val="00C20874"/>
    <w:rsid w:val="00C20A6D"/>
    <w:rsid w:val="00C22DDC"/>
    <w:rsid w:val="00C23184"/>
    <w:rsid w:val="00C2328F"/>
    <w:rsid w:val="00C2342F"/>
    <w:rsid w:val="00C23509"/>
    <w:rsid w:val="00C24CE4"/>
    <w:rsid w:val="00C250C7"/>
    <w:rsid w:val="00C25C0A"/>
    <w:rsid w:val="00C26E71"/>
    <w:rsid w:val="00C306FA"/>
    <w:rsid w:val="00C31E87"/>
    <w:rsid w:val="00C327A7"/>
    <w:rsid w:val="00C32D96"/>
    <w:rsid w:val="00C341B1"/>
    <w:rsid w:val="00C34F87"/>
    <w:rsid w:val="00C36612"/>
    <w:rsid w:val="00C36B5B"/>
    <w:rsid w:val="00C36BD8"/>
    <w:rsid w:val="00C4059C"/>
    <w:rsid w:val="00C40FBC"/>
    <w:rsid w:val="00C42E87"/>
    <w:rsid w:val="00C42F54"/>
    <w:rsid w:val="00C4523A"/>
    <w:rsid w:val="00C4536A"/>
    <w:rsid w:val="00C45AD0"/>
    <w:rsid w:val="00C45ECD"/>
    <w:rsid w:val="00C4711F"/>
    <w:rsid w:val="00C47C8B"/>
    <w:rsid w:val="00C502B0"/>
    <w:rsid w:val="00C50CD2"/>
    <w:rsid w:val="00C50F60"/>
    <w:rsid w:val="00C5116B"/>
    <w:rsid w:val="00C51DFE"/>
    <w:rsid w:val="00C52D18"/>
    <w:rsid w:val="00C53731"/>
    <w:rsid w:val="00C60103"/>
    <w:rsid w:val="00C6019E"/>
    <w:rsid w:val="00C614A8"/>
    <w:rsid w:val="00C61FF8"/>
    <w:rsid w:val="00C62625"/>
    <w:rsid w:val="00C62A7A"/>
    <w:rsid w:val="00C652BE"/>
    <w:rsid w:val="00C677FA"/>
    <w:rsid w:val="00C67DC3"/>
    <w:rsid w:val="00C711A8"/>
    <w:rsid w:val="00C71A85"/>
    <w:rsid w:val="00C76F3B"/>
    <w:rsid w:val="00C7738A"/>
    <w:rsid w:val="00C81446"/>
    <w:rsid w:val="00C8288E"/>
    <w:rsid w:val="00C843F9"/>
    <w:rsid w:val="00C8507F"/>
    <w:rsid w:val="00C87497"/>
    <w:rsid w:val="00C9271D"/>
    <w:rsid w:val="00C942F4"/>
    <w:rsid w:val="00C9665E"/>
    <w:rsid w:val="00C967D0"/>
    <w:rsid w:val="00CA2704"/>
    <w:rsid w:val="00CA3D66"/>
    <w:rsid w:val="00CA68E1"/>
    <w:rsid w:val="00CA7523"/>
    <w:rsid w:val="00CB09CF"/>
    <w:rsid w:val="00CB1F78"/>
    <w:rsid w:val="00CB3532"/>
    <w:rsid w:val="00CB43FE"/>
    <w:rsid w:val="00CB5CC6"/>
    <w:rsid w:val="00CB64DB"/>
    <w:rsid w:val="00CC0444"/>
    <w:rsid w:val="00CC3270"/>
    <w:rsid w:val="00CC5A51"/>
    <w:rsid w:val="00CC5BE0"/>
    <w:rsid w:val="00CC6123"/>
    <w:rsid w:val="00CC656B"/>
    <w:rsid w:val="00CC72FA"/>
    <w:rsid w:val="00CD15BA"/>
    <w:rsid w:val="00CD18E3"/>
    <w:rsid w:val="00CD22C8"/>
    <w:rsid w:val="00CD2661"/>
    <w:rsid w:val="00CD2C76"/>
    <w:rsid w:val="00CD2E68"/>
    <w:rsid w:val="00CD4313"/>
    <w:rsid w:val="00CD7C11"/>
    <w:rsid w:val="00CD7CEC"/>
    <w:rsid w:val="00CE1161"/>
    <w:rsid w:val="00CE188C"/>
    <w:rsid w:val="00CE2090"/>
    <w:rsid w:val="00CE2DBB"/>
    <w:rsid w:val="00CE3708"/>
    <w:rsid w:val="00CE5451"/>
    <w:rsid w:val="00CE5BAE"/>
    <w:rsid w:val="00CE63CB"/>
    <w:rsid w:val="00CE67E8"/>
    <w:rsid w:val="00CF01B3"/>
    <w:rsid w:val="00CF0F1E"/>
    <w:rsid w:val="00CF149A"/>
    <w:rsid w:val="00CF2B1C"/>
    <w:rsid w:val="00CF4DD0"/>
    <w:rsid w:val="00CF692F"/>
    <w:rsid w:val="00CF6C40"/>
    <w:rsid w:val="00CF720C"/>
    <w:rsid w:val="00CF72A0"/>
    <w:rsid w:val="00D00904"/>
    <w:rsid w:val="00D00C7C"/>
    <w:rsid w:val="00D03A11"/>
    <w:rsid w:val="00D0764A"/>
    <w:rsid w:val="00D10053"/>
    <w:rsid w:val="00D10A66"/>
    <w:rsid w:val="00D11144"/>
    <w:rsid w:val="00D11AD2"/>
    <w:rsid w:val="00D129E3"/>
    <w:rsid w:val="00D12BA1"/>
    <w:rsid w:val="00D15ECA"/>
    <w:rsid w:val="00D160A7"/>
    <w:rsid w:val="00D2085C"/>
    <w:rsid w:val="00D20901"/>
    <w:rsid w:val="00D20D9D"/>
    <w:rsid w:val="00D21EBC"/>
    <w:rsid w:val="00D2283E"/>
    <w:rsid w:val="00D23B98"/>
    <w:rsid w:val="00D24479"/>
    <w:rsid w:val="00D24DB5"/>
    <w:rsid w:val="00D25F83"/>
    <w:rsid w:val="00D26DC8"/>
    <w:rsid w:val="00D30008"/>
    <w:rsid w:val="00D3028F"/>
    <w:rsid w:val="00D30495"/>
    <w:rsid w:val="00D30546"/>
    <w:rsid w:val="00D30FA2"/>
    <w:rsid w:val="00D31238"/>
    <w:rsid w:val="00D32438"/>
    <w:rsid w:val="00D32DF7"/>
    <w:rsid w:val="00D33369"/>
    <w:rsid w:val="00D33555"/>
    <w:rsid w:val="00D33CF0"/>
    <w:rsid w:val="00D34A2A"/>
    <w:rsid w:val="00D36133"/>
    <w:rsid w:val="00D405C8"/>
    <w:rsid w:val="00D4192F"/>
    <w:rsid w:val="00D41BE7"/>
    <w:rsid w:val="00D4241B"/>
    <w:rsid w:val="00D433EC"/>
    <w:rsid w:val="00D43601"/>
    <w:rsid w:val="00D45CCC"/>
    <w:rsid w:val="00D46B9B"/>
    <w:rsid w:val="00D47E99"/>
    <w:rsid w:val="00D52D2A"/>
    <w:rsid w:val="00D53971"/>
    <w:rsid w:val="00D54243"/>
    <w:rsid w:val="00D5491D"/>
    <w:rsid w:val="00D56516"/>
    <w:rsid w:val="00D60BA1"/>
    <w:rsid w:val="00D61B1A"/>
    <w:rsid w:val="00D634B9"/>
    <w:rsid w:val="00D675A4"/>
    <w:rsid w:val="00D72788"/>
    <w:rsid w:val="00D73F6D"/>
    <w:rsid w:val="00D761A8"/>
    <w:rsid w:val="00D779B5"/>
    <w:rsid w:val="00D77DF4"/>
    <w:rsid w:val="00D80481"/>
    <w:rsid w:val="00D81223"/>
    <w:rsid w:val="00D8157E"/>
    <w:rsid w:val="00D81A57"/>
    <w:rsid w:val="00D8208E"/>
    <w:rsid w:val="00D83C3F"/>
    <w:rsid w:val="00D85B56"/>
    <w:rsid w:val="00D862F1"/>
    <w:rsid w:val="00D87D1B"/>
    <w:rsid w:val="00D90184"/>
    <w:rsid w:val="00D9202B"/>
    <w:rsid w:val="00D92A78"/>
    <w:rsid w:val="00D93FD9"/>
    <w:rsid w:val="00D96B66"/>
    <w:rsid w:val="00D975AC"/>
    <w:rsid w:val="00DA076F"/>
    <w:rsid w:val="00DA1F1A"/>
    <w:rsid w:val="00DA400A"/>
    <w:rsid w:val="00DA5359"/>
    <w:rsid w:val="00DA5812"/>
    <w:rsid w:val="00DA6D9E"/>
    <w:rsid w:val="00DA792D"/>
    <w:rsid w:val="00DA7D0B"/>
    <w:rsid w:val="00DB2BCB"/>
    <w:rsid w:val="00DB2FB0"/>
    <w:rsid w:val="00DB4DC1"/>
    <w:rsid w:val="00DB5624"/>
    <w:rsid w:val="00DB761A"/>
    <w:rsid w:val="00DB7A22"/>
    <w:rsid w:val="00DC002C"/>
    <w:rsid w:val="00DC0137"/>
    <w:rsid w:val="00DC56D2"/>
    <w:rsid w:val="00DC6B25"/>
    <w:rsid w:val="00DD00C9"/>
    <w:rsid w:val="00DD03B5"/>
    <w:rsid w:val="00DD08A1"/>
    <w:rsid w:val="00DD106D"/>
    <w:rsid w:val="00DD28DB"/>
    <w:rsid w:val="00DD3472"/>
    <w:rsid w:val="00DD5EB5"/>
    <w:rsid w:val="00DE0255"/>
    <w:rsid w:val="00DE0802"/>
    <w:rsid w:val="00DE1744"/>
    <w:rsid w:val="00DE3482"/>
    <w:rsid w:val="00DE6DDB"/>
    <w:rsid w:val="00DE76C0"/>
    <w:rsid w:val="00DF04DA"/>
    <w:rsid w:val="00DF13D0"/>
    <w:rsid w:val="00DF184B"/>
    <w:rsid w:val="00DF4740"/>
    <w:rsid w:val="00DF5273"/>
    <w:rsid w:val="00DF5FD4"/>
    <w:rsid w:val="00DF63A7"/>
    <w:rsid w:val="00DF64C7"/>
    <w:rsid w:val="00E007ED"/>
    <w:rsid w:val="00E00F4D"/>
    <w:rsid w:val="00E014ED"/>
    <w:rsid w:val="00E03EB2"/>
    <w:rsid w:val="00E06D2E"/>
    <w:rsid w:val="00E10EFC"/>
    <w:rsid w:val="00E11880"/>
    <w:rsid w:val="00E12B3D"/>
    <w:rsid w:val="00E132E6"/>
    <w:rsid w:val="00E152B6"/>
    <w:rsid w:val="00E15727"/>
    <w:rsid w:val="00E20632"/>
    <w:rsid w:val="00E21863"/>
    <w:rsid w:val="00E21D64"/>
    <w:rsid w:val="00E23540"/>
    <w:rsid w:val="00E24370"/>
    <w:rsid w:val="00E255BC"/>
    <w:rsid w:val="00E256C5"/>
    <w:rsid w:val="00E26019"/>
    <w:rsid w:val="00E26F90"/>
    <w:rsid w:val="00E3195D"/>
    <w:rsid w:val="00E34285"/>
    <w:rsid w:val="00E353FF"/>
    <w:rsid w:val="00E365C3"/>
    <w:rsid w:val="00E3704E"/>
    <w:rsid w:val="00E44806"/>
    <w:rsid w:val="00E47A64"/>
    <w:rsid w:val="00E5061B"/>
    <w:rsid w:val="00E50870"/>
    <w:rsid w:val="00E529F5"/>
    <w:rsid w:val="00E54B1F"/>
    <w:rsid w:val="00E55288"/>
    <w:rsid w:val="00E628E7"/>
    <w:rsid w:val="00E631F2"/>
    <w:rsid w:val="00E63917"/>
    <w:rsid w:val="00E63B67"/>
    <w:rsid w:val="00E665E6"/>
    <w:rsid w:val="00E6775A"/>
    <w:rsid w:val="00E7076C"/>
    <w:rsid w:val="00E723DD"/>
    <w:rsid w:val="00E731AD"/>
    <w:rsid w:val="00E7329B"/>
    <w:rsid w:val="00E7486B"/>
    <w:rsid w:val="00E8135C"/>
    <w:rsid w:val="00E81687"/>
    <w:rsid w:val="00E81BE0"/>
    <w:rsid w:val="00E846ED"/>
    <w:rsid w:val="00E85804"/>
    <w:rsid w:val="00E867D1"/>
    <w:rsid w:val="00E87A39"/>
    <w:rsid w:val="00E87D05"/>
    <w:rsid w:val="00E87DC6"/>
    <w:rsid w:val="00E917F8"/>
    <w:rsid w:val="00E93C6E"/>
    <w:rsid w:val="00E94478"/>
    <w:rsid w:val="00EA1007"/>
    <w:rsid w:val="00EA12EE"/>
    <w:rsid w:val="00EA27B6"/>
    <w:rsid w:val="00EA5E26"/>
    <w:rsid w:val="00EA63E5"/>
    <w:rsid w:val="00EB1076"/>
    <w:rsid w:val="00EB2F01"/>
    <w:rsid w:val="00EB2F4E"/>
    <w:rsid w:val="00EB34C7"/>
    <w:rsid w:val="00EB3DC9"/>
    <w:rsid w:val="00EB4B46"/>
    <w:rsid w:val="00EB4FD1"/>
    <w:rsid w:val="00EB51C4"/>
    <w:rsid w:val="00EB5C55"/>
    <w:rsid w:val="00EB681D"/>
    <w:rsid w:val="00EB77B4"/>
    <w:rsid w:val="00EC00BA"/>
    <w:rsid w:val="00EC059F"/>
    <w:rsid w:val="00EC229F"/>
    <w:rsid w:val="00EC3140"/>
    <w:rsid w:val="00EC31D9"/>
    <w:rsid w:val="00EC42EC"/>
    <w:rsid w:val="00EC53EC"/>
    <w:rsid w:val="00EC545E"/>
    <w:rsid w:val="00EC696C"/>
    <w:rsid w:val="00EC77C6"/>
    <w:rsid w:val="00ED0709"/>
    <w:rsid w:val="00ED1B77"/>
    <w:rsid w:val="00ED262E"/>
    <w:rsid w:val="00ED37D9"/>
    <w:rsid w:val="00EE1250"/>
    <w:rsid w:val="00EE3050"/>
    <w:rsid w:val="00EE485F"/>
    <w:rsid w:val="00EE5A71"/>
    <w:rsid w:val="00EE6B2D"/>
    <w:rsid w:val="00EF00A5"/>
    <w:rsid w:val="00EF0138"/>
    <w:rsid w:val="00EF18DB"/>
    <w:rsid w:val="00EF7F63"/>
    <w:rsid w:val="00F00A44"/>
    <w:rsid w:val="00F02015"/>
    <w:rsid w:val="00F02FBC"/>
    <w:rsid w:val="00F069BB"/>
    <w:rsid w:val="00F15C07"/>
    <w:rsid w:val="00F15E60"/>
    <w:rsid w:val="00F1625E"/>
    <w:rsid w:val="00F163E3"/>
    <w:rsid w:val="00F167D6"/>
    <w:rsid w:val="00F209C2"/>
    <w:rsid w:val="00F20D97"/>
    <w:rsid w:val="00F227B8"/>
    <w:rsid w:val="00F23145"/>
    <w:rsid w:val="00F23987"/>
    <w:rsid w:val="00F2727C"/>
    <w:rsid w:val="00F30B37"/>
    <w:rsid w:val="00F321CE"/>
    <w:rsid w:val="00F332DB"/>
    <w:rsid w:val="00F34E8E"/>
    <w:rsid w:val="00F35307"/>
    <w:rsid w:val="00F375CB"/>
    <w:rsid w:val="00F42BD2"/>
    <w:rsid w:val="00F42CCF"/>
    <w:rsid w:val="00F430C9"/>
    <w:rsid w:val="00F4463E"/>
    <w:rsid w:val="00F4528F"/>
    <w:rsid w:val="00F46DC4"/>
    <w:rsid w:val="00F46FD6"/>
    <w:rsid w:val="00F4730D"/>
    <w:rsid w:val="00F5119D"/>
    <w:rsid w:val="00F513A6"/>
    <w:rsid w:val="00F51470"/>
    <w:rsid w:val="00F5514C"/>
    <w:rsid w:val="00F60C89"/>
    <w:rsid w:val="00F61F72"/>
    <w:rsid w:val="00F628CA"/>
    <w:rsid w:val="00F62E9E"/>
    <w:rsid w:val="00F63859"/>
    <w:rsid w:val="00F65068"/>
    <w:rsid w:val="00F667EA"/>
    <w:rsid w:val="00F6D6CC"/>
    <w:rsid w:val="00F71AD3"/>
    <w:rsid w:val="00F72F8B"/>
    <w:rsid w:val="00F737BF"/>
    <w:rsid w:val="00F7522C"/>
    <w:rsid w:val="00F7620D"/>
    <w:rsid w:val="00F76FCF"/>
    <w:rsid w:val="00F772B7"/>
    <w:rsid w:val="00F77446"/>
    <w:rsid w:val="00F803AB"/>
    <w:rsid w:val="00F804DD"/>
    <w:rsid w:val="00F83482"/>
    <w:rsid w:val="00F83760"/>
    <w:rsid w:val="00F83F14"/>
    <w:rsid w:val="00F84E77"/>
    <w:rsid w:val="00F855B5"/>
    <w:rsid w:val="00F85B93"/>
    <w:rsid w:val="00F86807"/>
    <w:rsid w:val="00F901BC"/>
    <w:rsid w:val="00F9092A"/>
    <w:rsid w:val="00F91360"/>
    <w:rsid w:val="00F92688"/>
    <w:rsid w:val="00F9389A"/>
    <w:rsid w:val="00F96149"/>
    <w:rsid w:val="00F96DCC"/>
    <w:rsid w:val="00F96F88"/>
    <w:rsid w:val="00FA0FD5"/>
    <w:rsid w:val="00FA2712"/>
    <w:rsid w:val="00FA35A9"/>
    <w:rsid w:val="00FA37AD"/>
    <w:rsid w:val="00FA4C66"/>
    <w:rsid w:val="00FA6954"/>
    <w:rsid w:val="00FA6E62"/>
    <w:rsid w:val="00FA7BED"/>
    <w:rsid w:val="00FA7D32"/>
    <w:rsid w:val="00FA7EBE"/>
    <w:rsid w:val="00FB5A7C"/>
    <w:rsid w:val="00FB5B36"/>
    <w:rsid w:val="00FB5F82"/>
    <w:rsid w:val="00FB7C9F"/>
    <w:rsid w:val="00FC011B"/>
    <w:rsid w:val="00FC0576"/>
    <w:rsid w:val="00FC3BD5"/>
    <w:rsid w:val="00FC5F96"/>
    <w:rsid w:val="00FC6199"/>
    <w:rsid w:val="00FC65A6"/>
    <w:rsid w:val="00FC6AE9"/>
    <w:rsid w:val="00FC6CE8"/>
    <w:rsid w:val="00FC7163"/>
    <w:rsid w:val="00FC7634"/>
    <w:rsid w:val="00FC7A77"/>
    <w:rsid w:val="00FD3611"/>
    <w:rsid w:val="00FD3EC8"/>
    <w:rsid w:val="00FD6E7D"/>
    <w:rsid w:val="00FE0DD1"/>
    <w:rsid w:val="00FE215F"/>
    <w:rsid w:val="00FE47C0"/>
    <w:rsid w:val="00FE54D0"/>
    <w:rsid w:val="00FE57B8"/>
    <w:rsid w:val="00FE61D6"/>
    <w:rsid w:val="00FE7E98"/>
    <w:rsid w:val="00FF121A"/>
    <w:rsid w:val="00FF41E5"/>
    <w:rsid w:val="00FF46E2"/>
    <w:rsid w:val="00FF7286"/>
    <w:rsid w:val="02177B5E"/>
    <w:rsid w:val="0257EBE2"/>
    <w:rsid w:val="03149EDE"/>
    <w:rsid w:val="0414C751"/>
    <w:rsid w:val="051EF292"/>
    <w:rsid w:val="05527059"/>
    <w:rsid w:val="0749CBB8"/>
    <w:rsid w:val="090B48B7"/>
    <w:rsid w:val="0B119CD6"/>
    <w:rsid w:val="0B872359"/>
    <w:rsid w:val="0C854BCC"/>
    <w:rsid w:val="0D5A2F90"/>
    <w:rsid w:val="0E4FFA74"/>
    <w:rsid w:val="0FD63A0D"/>
    <w:rsid w:val="1052235B"/>
    <w:rsid w:val="10C5660C"/>
    <w:rsid w:val="13ACCFF2"/>
    <w:rsid w:val="14092502"/>
    <w:rsid w:val="14D9A634"/>
    <w:rsid w:val="17010378"/>
    <w:rsid w:val="19197F19"/>
    <w:rsid w:val="1997EA00"/>
    <w:rsid w:val="19B92EFE"/>
    <w:rsid w:val="1A6673FC"/>
    <w:rsid w:val="1C047D94"/>
    <w:rsid w:val="1C3AB4C4"/>
    <w:rsid w:val="1C4C3E8A"/>
    <w:rsid w:val="1C7627F1"/>
    <w:rsid w:val="1CF0EC0D"/>
    <w:rsid w:val="1CFC138E"/>
    <w:rsid w:val="1DC213B6"/>
    <w:rsid w:val="1E09B055"/>
    <w:rsid w:val="1F44FEA6"/>
    <w:rsid w:val="2148B5DD"/>
    <w:rsid w:val="24CE4322"/>
    <w:rsid w:val="26360049"/>
    <w:rsid w:val="265397AB"/>
    <w:rsid w:val="26B81A06"/>
    <w:rsid w:val="28A12F71"/>
    <w:rsid w:val="2A2918B1"/>
    <w:rsid w:val="2B102E83"/>
    <w:rsid w:val="2B9E3A1A"/>
    <w:rsid w:val="2C8744FF"/>
    <w:rsid w:val="2EB0E108"/>
    <w:rsid w:val="2FA6079B"/>
    <w:rsid w:val="306DC413"/>
    <w:rsid w:val="30C3226A"/>
    <w:rsid w:val="30D0972F"/>
    <w:rsid w:val="30EE3DFC"/>
    <w:rsid w:val="31B3E493"/>
    <w:rsid w:val="32C1E155"/>
    <w:rsid w:val="33E3FC08"/>
    <w:rsid w:val="33F34691"/>
    <w:rsid w:val="369175D1"/>
    <w:rsid w:val="36AD4BC2"/>
    <w:rsid w:val="39293441"/>
    <w:rsid w:val="3ABDE631"/>
    <w:rsid w:val="3B0751C8"/>
    <w:rsid w:val="3D1B6AD8"/>
    <w:rsid w:val="3EEA35A4"/>
    <w:rsid w:val="3FC0B4AE"/>
    <w:rsid w:val="409EE114"/>
    <w:rsid w:val="427B925A"/>
    <w:rsid w:val="433217FF"/>
    <w:rsid w:val="43390D5A"/>
    <w:rsid w:val="4482CDF2"/>
    <w:rsid w:val="44A70E77"/>
    <w:rsid w:val="44CB8E47"/>
    <w:rsid w:val="45BB0D78"/>
    <w:rsid w:val="46475DF8"/>
    <w:rsid w:val="489BABAF"/>
    <w:rsid w:val="49A0A847"/>
    <w:rsid w:val="4BDACFF7"/>
    <w:rsid w:val="4C2A8A49"/>
    <w:rsid w:val="4DA15127"/>
    <w:rsid w:val="4E20C294"/>
    <w:rsid w:val="4EBA265D"/>
    <w:rsid w:val="4F73A1FD"/>
    <w:rsid w:val="507ED552"/>
    <w:rsid w:val="512DBA04"/>
    <w:rsid w:val="520FE680"/>
    <w:rsid w:val="528B9810"/>
    <w:rsid w:val="55F3A88C"/>
    <w:rsid w:val="5791BD44"/>
    <w:rsid w:val="581F1DFE"/>
    <w:rsid w:val="592E7B72"/>
    <w:rsid w:val="5A2852C4"/>
    <w:rsid w:val="5CB9B67D"/>
    <w:rsid w:val="61CE2F45"/>
    <w:rsid w:val="61F5F45F"/>
    <w:rsid w:val="66085CC7"/>
    <w:rsid w:val="6630D856"/>
    <w:rsid w:val="673D35E9"/>
    <w:rsid w:val="674104E9"/>
    <w:rsid w:val="68FCD206"/>
    <w:rsid w:val="699B7335"/>
    <w:rsid w:val="6BB7B944"/>
    <w:rsid w:val="6CA39BC6"/>
    <w:rsid w:val="6CCCC1C6"/>
    <w:rsid w:val="6D2C570E"/>
    <w:rsid w:val="6E32875F"/>
    <w:rsid w:val="6EB490DC"/>
    <w:rsid w:val="6F7D89DF"/>
    <w:rsid w:val="720CFAD6"/>
    <w:rsid w:val="731AB606"/>
    <w:rsid w:val="737C0F3E"/>
    <w:rsid w:val="73D336EC"/>
    <w:rsid w:val="75803F3D"/>
    <w:rsid w:val="7D256E97"/>
    <w:rsid w:val="7D508B0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663CC"/>
  <w15:docId w15:val="{B960D843-6D79-4DF6-9682-0811E7A0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BE5"/>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nagłówek"/>
    <w:basedOn w:val="Normalny"/>
    <w:next w:val="Normalny"/>
    <w:link w:val="Nagwek1Znak"/>
    <w:uiPriority w:val="99"/>
    <w:qFormat/>
    <w:rsid w:val="00D32DF7"/>
    <w:pPr>
      <w:keepNext/>
      <w:autoSpaceDE/>
      <w:autoSpaceDN/>
      <w:spacing w:before="240" w:after="360"/>
      <w:jc w:val="both"/>
      <w:outlineLvl w:val="0"/>
    </w:pPr>
    <w:rPr>
      <w:rFonts w:ascii="EY Gothic Cond Medium" w:hAnsi="EY Gothic Cond Medium" w:cs="EY Gothic Cond Medium"/>
      <w:b/>
      <w:bCs/>
      <w:sz w:val="48"/>
      <w:szCs w:val="48"/>
    </w:rPr>
  </w:style>
  <w:style w:type="paragraph" w:styleId="Nagwek2">
    <w:name w:val="heading 2"/>
    <w:basedOn w:val="Normalny"/>
    <w:next w:val="Normalny"/>
    <w:link w:val="Nagwek2Znak"/>
    <w:qFormat/>
    <w:rsid w:val="00D32DF7"/>
    <w:pPr>
      <w:keepNext/>
      <w:numPr>
        <w:ilvl w:val="1"/>
        <w:numId w:val="3"/>
      </w:numPr>
      <w:autoSpaceDE/>
      <w:autoSpaceDN/>
      <w:spacing w:before="240" w:after="360"/>
      <w:jc w:val="both"/>
      <w:outlineLvl w:val="1"/>
    </w:pPr>
    <w:rPr>
      <w:rFonts w:ascii="EY Gothic Cond Medium" w:hAnsi="EY Gothic Cond Medium" w:cs="EY Gothic Cond Medium"/>
      <w:sz w:val="32"/>
      <w:szCs w:val="32"/>
    </w:rPr>
  </w:style>
  <w:style w:type="paragraph" w:styleId="Nagwek3">
    <w:name w:val="heading 3"/>
    <w:basedOn w:val="Normalny"/>
    <w:next w:val="Normalny"/>
    <w:link w:val="Nagwek3Znak"/>
    <w:uiPriority w:val="99"/>
    <w:qFormat/>
    <w:rsid w:val="00D32DF7"/>
    <w:pPr>
      <w:keepNext/>
      <w:numPr>
        <w:ilvl w:val="2"/>
        <w:numId w:val="3"/>
      </w:numPr>
      <w:autoSpaceDE/>
      <w:autoSpaceDN/>
      <w:spacing w:before="240" w:after="360"/>
      <w:jc w:val="both"/>
      <w:outlineLvl w:val="2"/>
    </w:pPr>
    <w:rPr>
      <w:rFonts w:ascii="EY Gothic Cond Medium" w:hAnsi="EY Gothic Cond Medium" w:cs="EY Gothic Cond Medium"/>
      <w:sz w:val="28"/>
      <w:szCs w:val="28"/>
    </w:rPr>
  </w:style>
  <w:style w:type="paragraph" w:styleId="Nagwek4">
    <w:name w:val="heading 4"/>
    <w:basedOn w:val="Normalny"/>
    <w:next w:val="Normalny"/>
    <w:link w:val="Nagwek4Znak"/>
    <w:uiPriority w:val="99"/>
    <w:qFormat/>
    <w:rsid w:val="00D32DF7"/>
    <w:pPr>
      <w:keepNext/>
      <w:numPr>
        <w:ilvl w:val="3"/>
        <w:numId w:val="3"/>
      </w:numPr>
      <w:autoSpaceDE/>
      <w:autoSpaceDN/>
      <w:spacing w:before="240" w:after="240"/>
      <w:jc w:val="both"/>
      <w:outlineLvl w:val="3"/>
    </w:pPr>
    <w:rPr>
      <w:rFonts w:ascii="EY Gothic Cond Medium" w:hAnsi="EY Gothic Cond Medium" w:cs="EY Gothic Cond Medium"/>
      <w:sz w:val="26"/>
      <w:szCs w:val="26"/>
    </w:rPr>
  </w:style>
  <w:style w:type="paragraph" w:styleId="Nagwek5">
    <w:name w:val="heading 5"/>
    <w:basedOn w:val="Normalny"/>
    <w:next w:val="Normalny"/>
    <w:link w:val="Nagwek5Znak"/>
    <w:uiPriority w:val="99"/>
    <w:qFormat/>
    <w:rsid w:val="00D32DF7"/>
    <w:pPr>
      <w:keepNext/>
      <w:numPr>
        <w:ilvl w:val="4"/>
        <w:numId w:val="3"/>
      </w:numPr>
      <w:autoSpaceDE/>
      <w:autoSpaceDN/>
      <w:spacing w:before="240" w:after="240"/>
      <w:jc w:val="both"/>
      <w:outlineLvl w:val="4"/>
    </w:pPr>
    <w:rPr>
      <w:rFonts w:ascii="Arial" w:hAnsi="Arial" w:cs="Arial"/>
    </w:rPr>
  </w:style>
  <w:style w:type="paragraph" w:styleId="Nagwek6">
    <w:name w:val="heading 6"/>
    <w:basedOn w:val="Normalny"/>
    <w:next w:val="Normalny"/>
    <w:link w:val="Nagwek6Znak"/>
    <w:uiPriority w:val="99"/>
    <w:qFormat/>
    <w:rsid w:val="00D32DF7"/>
    <w:pPr>
      <w:keepNext/>
      <w:numPr>
        <w:ilvl w:val="5"/>
        <w:numId w:val="3"/>
      </w:numPr>
      <w:tabs>
        <w:tab w:val="left" w:pos="1208"/>
      </w:tabs>
      <w:autoSpaceDE/>
      <w:autoSpaceDN/>
      <w:spacing w:before="120" w:after="120"/>
      <w:jc w:val="both"/>
      <w:outlineLvl w:val="5"/>
    </w:pPr>
    <w:rPr>
      <w:rFonts w:ascii="Arial" w:hAnsi="Arial" w:cs="Arial"/>
    </w:rPr>
  </w:style>
  <w:style w:type="paragraph" w:styleId="Nagwek7">
    <w:name w:val="heading 7"/>
    <w:basedOn w:val="Normalny"/>
    <w:next w:val="Normalny"/>
    <w:link w:val="Nagwek7Znak"/>
    <w:uiPriority w:val="99"/>
    <w:qFormat/>
    <w:rsid w:val="00D32DF7"/>
    <w:pPr>
      <w:keepNext/>
      <w:numPr>
        <w:ilvl w:val="6"/>
        <w:numId w:val="3"/>
      </w:numPr>
      <w:autoSpaceDE/>
      <w:autoSpaceDN/>
      <w:spacing w:before="60" w:after="60"/>
      <w:jc w:val="both"/>
      <w:outlineLvl w:val="6"/>
    </w:pPr>
    <w:rPr>
      <w:rFonts w:ascii="Arial" w:hAnsi="Arial" w:cs="Arial"/>
      <w:i/>
      <w:iCs/>
      <w:sz w:val="22"/>
      <w:szCs w:val="22"/>
    </w:rPr>
  </w:style>
  <w:style w:type="paragraph" w:styleId="Nagwek8">
    <w:name w:val="heading 8"/>
    <w:basedOn w:val="Normalny"/>
    <w:next w:val="Normalny"/>
    <w:link w:val="Nagwek8Znak"/>
    <w:uiPriority w:val="99"/>
    <w:qFormat/>
    <w:rsid w:val="00D32DF7"/>
    <w:pPr>
      <w:keepNext/>
      <w:numPr>
        <w:ilvl w:val="7"/>
        <w:numId w:val="3"/>
      </w:numPr>
      <w:autoSpaceDE/>
      <w:autoSpaceDN/>
      <w:spacing w:before="60" w:after="60"/>
      <w:jc w:val="both"/>
      <w:outlineLvl w:val="7"/>
    </w:pPr>
    <w:rPr>
      <w:rFonts w:ascii="Arial" w:hAnsi="Arial" w:cs="Arial"/>
      <w:i/>
      <w:iCs/>
      <w:sz w:val="22"/>
      <w:szCs w:val="22"/>
    </w:rPr>
  </w:style>
  <w:style w:type="paragraph" w:styleId="Nagwek9">
    <w:name w:val="heading 9"/>
    <w:basedOn w:val="Normalny"/>
    <w:next w:val="Normalny"/>
    <w:link w:val="Nagwek9Znak"/>
    <w:uiPriority w:val="99"/>
    <w:qFormat/>
    <w:rsid w:val="00D32DF7"/>
    <w:pPr>
      <w:keepNext/>
      <w:numPr>
        <w:ilvl w:val="8"/>
        <w:numId w:val="3"/>
      </w:numPr>
      <w:autoSpaceDE/>
      <w:autoSpaceDN/>
      <w:spacing w:before="60" w:after="60"/>
      <w:jc w:val="both"/>
      <w:outlineLvl w:val="8"/>
    </w:pPr>
    <w:rPr>
      <w:rFonts w:ascii="Arial" w:hAnsi="Arial" w:cs="Arial"/>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
    <w:basedOn w:val="Domylnaczcionkaakapitu"/>
    <w:link w:val="Nagwek1"/>
    <w:uiPriority w:val="99"/>
    <w:rsid w:val="00D32DF7"/>
    <w:rPr>
      <w:rFonts w:ascii="EY Gothic Cond Medium" w:eastAsia="Times New Roman" w:hAnsi="EY Gothic Cond Medium" w:cs="EY Gothic Cond Medium"/>
      <w:b/>
      <w:bCs/>
      <w:sz w:val="48"/>
      <w:szCs w:val="48"/>
      <w:lang w:eastAsia="pl-PL"/>
    </w:rPr>
  </w:style>
  <w:style w:type="character" w:customStyle="1" w:styleId="Nagwek2Znak">
    <w:name w:val="Nagłówek 2 Znak"/>
    <w:basedOn w:val="Domylnaczcionkaakapitu"/>
    <w:link w:val="Nagwek2"/>
    <w:rsid w:val="00D32DF7"/>
    <w:rPr>
      <w:rFonts w:ascii="EY Gothic Cond Medium" w:eastAsia="Times New Roman" w:hAnsi="EY Gothic Cond Medium" w:cs="EY Gothic Cond Medium"/>
      <w:sz w:val="32"/>
      <w:szCs w:val="32"/>
      <w:lang w:eastAsia="pl-PL"/>
    </w:rPr>
  </w:style>
  <w:style w:type="character" w:customStyle="1" w:styleId="Nagwek3Znak">
    <w:name w:val="Nagłówek 3 Znak"/>
    <w:basedOn w:val="Domylnaczcionkaakapitu"/>
    <w:link w:val="Nagwek3"/>
    <w:uiPriority w:val="99"/>
    <w:rsid w:val="00D32DF7"/>
    <w:rPr>
      <w:rFonts w:ascii="EY Gothic Cond Medium" w:eastAsia="Times New Roman" w:hAnsi="EY Gothic Cond Medium" w:cs="EY Gothic Cond Medium"/>
      <w:sz w:val="28"/>
      <w:szCs w:val="28"/>
      <w:lang w:eastAsia="pl-PL"/>
    </w:rPr>
  </w:style>
  <w:style w:type="character" w:customStyle="1" w:styleId="Nagwek4Znak">
    <w:name w:val="Nagłówek 4 Znak"/>
    <w:basedOn w:val="Domylnaczcionkaakapitu"/>
    <w:link w:val="Nagwek4"/>
    <w:uiPriority w:val="99"/>
    <w:rsid w:val="00D32DF7"/>
    <w:rPr>
      <w:rFonts w:ascii="EY Gothic Cond Medium" w:eastAsia="Times New Roman" w:hAnsi="EY Gothic Cond Medium" w:cs="EY Gothic Cond Medium"/>
      <w:sz w:val="26"/>
      <w:szCs w:val="26"/>
      <w:lang w:eastAsia="pl-PL"/>
    </w:rPr>
  </w:style>
  <w:style w:type="character" w:customStyle="1" w:styleId="Nagwek5Znak">
    <w:name w:val="Nagłówek 5 Znak"/>
    <w:basedOn w:val="Domylnaczcionkaakapitu"/>
    <w:link w:val="Nagwek5"/>
    <w:uiPriority w:val="99"/>
    <w:rsid w:val="00D32DF7"/>
    <w:rPr>
      <w:rFonts w:ascii="Arial" w:eastAsia="Times New Roman" w:hAnsi="Arial" w:cs="Arial"/>
      <w:sz w:val="20"/>
      <w:szCs w:val="20"/>
      <w:lang w:eastAsia="pl-PL"/>
    </w:rPr>
  </w:style>
  <w:style w:type="character" w:customStyle="1" w:styleId="Nagwek6Znak">
    <w:name w:val="Nagłówek 6 Znak"/>
    <w:basedOn w:val="Domylnaczcionkaakapitu"/>
    <w:link w:val="Nagwek6"/>
    <w:uiPriority w:val="99"/>
    <w:rsid w:val="00D32DF7"/>
    <w:rPr>
      <w:rFonts w:ascii="Arial" w:eastAsia="Times New Roman" w:hAnsi="Arial" w:cs="Arial"/>
      <w:sz w:val="20"/>
      <w:szCs w:val="20"/>
      <w:lang w:eastAsia="pl-PL"/>
    </w:rPr>
  </w:style>
  <w:style w:type="character" w:customStyle="1" w:styleId="Nagwek7Znak">
    <w:name w:val="Nagłówek 7 Znak"/>
    <w:basedOn w:val="Domylnaczcionkaakapitu"/>
    <w:link w:val="Nagwek7"/>
    <w:uiPriority w:val="99"/>
    <w:rsid w:val="00D32DF7"/>
    <w:rPr>
      <w:rFonts w:ascii="Arial" w:eastAsia="Times New Roman" w:hAnsi="Arial" w:cs="Arial"/>
      <w:i/>
      <w:iCs/>
      <w:lang w:eastAsia="pl-PL"/>
    </w:rPr>
  </w:style>
  <w:style w:type="character" w:customStyle="1" w:styleId="Nagwek8Znak">
    <w:name w:val="Nagłówek 8 Znak"/>
    <w:basedOn w:val="Domylnaczcionkaakapitu"/>
    <w:link w:val="Nagwek8"/>
    <w:uiPriority w:val="99"/>
    <w:rsid w:val="00D32DF7"/>
    <w:rPr>
      <w:rFonts w:ascii="Arial" w:eastAsia="Times New Roman" w:hAnsi="Arial" w:cs="Arial"/>
      <w:i/>
      <w:iCs/>
      <w:lang w:eastAsia="pl-PL"/>
    </w:rPr>
  </w:style>
  <w:style w:type="character" w:customStyle="1" w:styleId="Nagwek9Znak">
    <w:name w:val="Nagłówek 9 Znak"/>
    <w:basedOn w:val="Domylnaczcionkaakapitu"/>
    <w:link w:val="Nagwek9"/>
    <w:uiPriority w:val="99"/>
    <w:rsid w:val="00D32DF7"/>
    <w:rPr>
      <w:rFonts w:ascii="Arial" w:eastAsia="Times New Roman" w:hAnsi="Arial" w:cs="Arial"/>
      <w:i/>
      <w:iCs/>
      <w:lang w:eastAsia="pl-PL"/>
    </w:rPr>
  </w:style>
  <w:style w:type="paragraph" w:styleId="Tekstdymka">
    <w:name w:val="Balloon Text"/>
    <w:basedOn w:val="Normalny"/>
    <w:link w:val="TekstdymkaZnak"/>
    <w:uiPriority w:val="99"/>
    <w:semiHidden/>
    <w:rsid w:val="00D32DF7"/>
    <w:rPr>
      <w:rFonts w:ascii="Tahoma" w:hAnsi="Tahoma" w:cs="Tahoma"/>
      <w:sz w:val="16"/>
      <w:szCs w:val="16"/>
    </w:rPr>
  </w:style>
  <w:style w:type="character" w:customStyle="1" w:styleId="TekstdymkaZnak">
    <w:name w:val="Tekst dymka Znak"/>
    <w:basedOn w:val="Domylnaczcionkaakapitu"/>
    <w:link w:val="Tekstdymka"/>
    <w:uiPriority w:val="99"/>
    <w:semiHidden/>
    <w:rsid w:val="00D32DF7"/>
    <w:rPr>
      <w:rFonts w:ascii="Tahoma" w:eastAsia="Times New Roman" w:hAnsi="Tahoma" w:cs="Tahoma"/>
      <w:sz w:val="16"/>
      <w:szCs w:val="16"/>
      <w:lang w:eastAsia="pl-PL"/>
    </w:rPr>
  </w:style>
  <w:style w:type="paragraph" w:styleId="Tekstpodstawowywcity">
    <w:name w:val="Body Text Indent"/>
    <w:basedOn w:val="Normalny"/>
    <w:link w:val="TekstpodstawowywcityZnak1"/>
    <w:uiPriority w:val="99"/>
    <w:rsid w:val="00D32DF7"/>
    <w:pPr>
      <w:jc w:val="both"/>
    </w:pPr>
  </w:style>
  <w:style w:type="character" w:customStyle="1" w:styleId="TekstpodstawowywcityZnak">
    <w:name w:val="Tekst podstawowy wcięty Znak"/>
    <w:basedOn w:val="Domylnaczcionkaakapitu"/>
    <w:uiPriority w:val="99"/>
    <w:rsid w:val="00D32DF7"/>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32DF7"/>
    <w:pPr>
      <w:tabs>
        <w:tab w:val="center" w:pos="4536"/>
        <w:tab w:val="right" w:pos="9072"/>
      </w:tabs>
    </w:pPr>
    <w:rPr>
      <w:rFonts w:ascii="Arial" w:hAnsi="Arial" w:cs="Arial"/>
      <w:sz w:val="24"/>
      <w:szCs w:val="24"/>
    </w:rPr>
  </w:style>
  <w:style w:type="character" w:customStyle="1" w:styleId="StopkaZnak">
    <w:name w:val="Stopka Znak"/>
    <w:basedOn w:val="Domylnaczcionkaakapitu"/>
    <w:link w:val="Stopka"/>
    <w:uiPriority w:val="99"/>
    <w:rsid w:val="00D32DF7"/>
    <w:rPr>
      <w:rFonts w:ascii="Arial" w:eastAsia="Times New Roman" w:hAnsi="Arial" w:cs="Arial"/>
      <w:sz w:val="24"/>
      <w:szCs w:val="24"/>
      <w:lang w:eastAsia="pl-PL"/>
    </w:rPr>
  </w:style>
  <w:style w:type="character" w:customStyle="1" w:styleId="TekstpodstawowywcityZnak1">
    <w:name w:val="Tekst podstawowy wcięty Znak1"/>
    <w:link w:val="Tekstpodstawowywcity"/>
    <w:uiPriority w:val="99"/>
    <w:locked/>
    <w:rsid w:val="00D32DF7"/>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D32DF7"/>
    <w:pPr>
      <w:jc w:val="both"/>
    </w:pPr>
    <w:rPr>
      <w:rFonts w:ascii="Arial" w:hAnsi="Arial" w:cs="Arial"/>
      <w:sz w:val="24"/>
      <w:szCs w:val="24"/>
    </w:rPr>
  </w:style>
  <w:style w:type="character" w:customStyle="1" w:styleId="Tekstpodstawowy3Znak">
    <w:name w:val="Tekst podstawowy 3 Znak"/>
    <w:basedOn w:val="Domylnaczcionkaakapitu"/>
    <w:link w:val="Tekstpodstawowy3"/>
    <w:uiPriority w:val="99"/>
    <w:rsid w:val="00D32DF7"/>
    <w:rPr>
      <w:rFonts w:ascii="Arial" w:eastAsia="Times New Roman" w:hAnsi="Arial" w:cs="Arial"/>
      <w:sz w:val="24"/>
      <w:szCs w:val="24"/>
      <w:lang w:eastAsia="pl-PL"/>
    </w:rPr>
  </w:style>
  <w:style w:type="paragraph" w:styleId="Tekstpodstawowy">
    <w:name w:val="Body Text"/>
    <w:basedOn w:val="Normalny"/>
    <w:link w:val="TekstpodstawowyZnak"/>
    <w:uiPriority w:val="99"/>
    <w:rsid w:val="00D32DF7"/>
    <w:rPr>
      <w:rFonts w:ascii="TimesNewRomanPS" w:hAnsi="TimesNewRomanPS" w:cs="TimesNewRomanPS"/>
      <w:color w:val="000000"/>
      <w:sz w:val="24"/>
      <w:szCs w:val="24"/>
      <w:lang w:val="cs-CZ"/>
    </w:rPr>
  </w:style>
  <w:style w:type="character" w:customStyle="1" w:styleId="TekstpodstawowyZnak">
    <w:name w:val="Tekst podstawowy Znak"/>
    <w:basedOn w:val="Domylnaczcionkaakapitu"/>
    <w:link w:val="Tekstpodstawowy"/>
    <w:uiPriority w:val="99"/>
    <w:rsid w:val="00D32DF7"/>
    <w:rPr>
      <w:rFonts w:ascii="TimesNewRomanPS" w:eastAsia="Times New Roman" w:hAnsi="TimesNewRomanPS" w:cs="TimesNewRomanPS"/>
      <w:color w:val="000000"/>
      <w:sz w:val="24"/>
      <w:szCs w:val="24"/>
      <w:lang w:val="cs-CZ" w:eastAsia="pl-PL"/>
    </w:rPr>
  </w:style>
  <w:style w:type="paragraph" w:styleId="Tytu">
    <w:name w:val="Title"/>
    <w:basedOn w:val="Normalny"/>
    <w:link w:val="TytuZnak"/>
    <w:qFormat/>
    <w:rsid w:val="00D32DF7"/>
    <w:pPr>
      <w:jc w:val="center"/>
    </w:pPr>
    <w:rPr>
      <w:b/>
      <w:bCs/>
      <w:sz w:val="40"/>
      <w:szCs w:val="40"/>
    </w:rPr>
  </w:style>
  <w:style w:type="character" w:customStyle="1" w:styleId="TytuZnak">
    <w:name w:val="Tytuł Znak"/>
    <w:basedOn w:val="Domylnaczcionkaakapitu"/>
    <w:link w:val="Tytu"/>
    <w:rsid w:val="00D32DF7"/>
    <w:rPr>
      <w:rFonts w:ascii="Times New Roman" w:eastAsia="Times New Roman" w:hAnsi="Times New Roman" w:cs="Times New Roman"/>
      <w:b/>
      <w:bCs/>
      <w:sz w:val="40"/>
      <w:szCs w:val="40"/>
      <w:lang w:eastAsia="pl-PL"/>
    </w:rPr>
  </w:style>
  <w:style w:type="paragraph" w:styleId="Tekstkomentarza">
    <w:name w:val="annotation text"/>
    <w:aliases w:val="Tekst komentarza Znak1,Tekst komentarza Znak Znak,Znak3 Znak Znak, Znak3 Znak Znak"/>
    <w:basedOn w:val="Normalny"/>
    <w:link w:val="TekstkomentarzaZnak2"/>
    <w:uiPriority w:val="99"/>
    <w:rsid w:val="00D32DF7"/>
  </w:style>
  <w:style w:type="character" w:customStyle="1" w:styleId="TekstkomentarzaZnak">
    <w:name w:val="Tekst komentarza Znak"/>
    <w:aliases w:val="Tekst komentarza Znak1 Znak1,Tekst komentarza Znak Znak Znak1,Znak3 Znak Znak Znak Znak1,Znak3 Znak Znak Znak1"/>
    <w:basedOn w:val="Domylnaczcionkaakapitu"/>
    <w:uiPriority w:val="99"/>
    <w:rsid w:val="00D32DF7"/>
    <w:rPr>
      <w:rFonts w:ascii="Times New Roman" w:eastAsia="Times New Roman" w:hAnsi="Times New Roman" w:cs="Times New Roman"/>
      <w:sz w:val="20"/>
      <w:szCs w:val="20"/>
      <w:lang w:eastAsia="pl-PL"/>
    </w:rPr>
  </w:style>
  <w:style w:type="character" w:styleId="Hipercze">
    <w:name w:val="Hyperlink"/>
    <w:uiPriority w:val="99"/>
    <w:rsid w:val="00D32DF7"/>
    <w:rPr>
      <w:rFonts w:cs="Times New Roman"/>
      <w:color w:val="0000FF"/>
      <w:u w:val="single"/>
    </w:rPr>
  </w:style>
  <w:style w:type="character" w:customStyle="1" w:styleId="TekstkomentarzaZnak2">
    <w:name w:val="Tekst komentarza Znak2"/>
    <w:aliases w:val="Tekst komentarza Znak1 Znak2,Tekst komentarza Znak Znak Znak2,Znak3 Znak Znak Znak, Znak3 Znak Znak Znak"/>
    <w:link w:val="Tekstkomentarza"/>
    <w:uiPriority w:val="99"/>
    <w:locked/>
    <w:rsid w:val="00D32DF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D32DF7"/>
    <w:pPr>
      <w:spacing w:after="120" w:line="480" w:lineRule="auto"/>
    </w:pPr>
  </w:style>
  <w:style w:type="character" w:customStyle="1" w:styleId="Tekstpodstawowy2Znak">
    <w:name w:val="Tekst podstawowy 2 Znak"/>
    <w:basedOn w:val="Domylnaczcionkaakapitu"/>
    <w:link w:val="Tekstpodstawowy2"/>
    <w:uiPriority w:val="99"/>
    <w:rsid w:val="00D32DF7"/>
    <w:rPr>
      <w:rFonts w:ascii="Times New Roman" w:eastAsia="Times New Roman" w:hAnsi="Times New Roman" w:cs="Times New Roman"/>
      <w:sz w:val="20"/>
      <w:szCs w:val="20"/>
      <w:lang w:eastAsia="pl-PL"/>
    </w:rPr>
  </w:style>
  <w:style w:type="character" w:styleId="Odwoaniedokomentarza">
    <w:name w:val="annotation reference"/>
    <w:uiPriority w:val="99"/>
    <w:rsid w:val="00D32DF7"/>
    <w:rPr>
      <w:rFonts w:cs="Times New Roman"/>
      <w:sz w:val="16"/>
      <w:szCs w:val="16"/>
    </w:rPr>
  </w:style>
  <w:style w:type="paragraph" w:customStyle="1" w:styleId="Tabeka-siatka">
    <w:name w:val="Tabeka-siatka"/>
    <w:basedOn w:val="Normalny"/>
    <w:uiPriority w:val="99"/>
    <w:rsid w:val="00D32DF7"/>
    <w:pPr>
      <w:autoSpaceDE/>
      <w:autoSpaceDN/>
    </w:pPr>
    <w:rPr>
      <w:color w:val="000000"/>
      <w:sz w:val="18"/>
      <w:szCs w:val="18"/>
    </w:rPr>
  </w:style>
  <w:style w:type="paragraph" w:customStyle="1" w:styleId="Default">
    <w:name w:val="Default"/>
    <w:rsid w:val="00D32DF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
    <w:name w:val="Znak"/>
    <w:basedOn w:val="Normalny"/>
    <w:uiPriority w:val="99"/>
    <w:rsid w:val="00D32DF7"/>
    <w:pPr>
      <w:autoSpaceDE/>
      <w:autoSpaceDN/>
    </w:pPr>
    <w:rPr>
      <w:sz w:val="24"/>
      <w:szCs w:val="24"/>
    </w:rPr>
  </w:style>
  <w:style w:type="paragraph" w:styleId="Nagwek">
    <w:name w:val="header"/>
    <w:basedOn w:val="Normalny"/>
    <w:link w:val="NagwekZnak"/>
    <w:uiPriority w:val="99"/>
    <w:rsid w:val="00D32DF7"/>
    <w:pPr>
      <w:tabs>
        <w:tab w:val="center" w:pos="4536"/>
        <w:tab w:val="right" w:pos="9072"/>
      </w:tabs>
    </w:pPr>
  </w:style>
  <w:style w:type="character" w:customStyle="1" w:styleId="NagwekZnak">
    <w:name w:val="Nagłówek Znak"/>
    <w:basedOn w:val="Domylnaczcionkaakapitu"/>
    <w:link w:val="Nagwek"/>
    <w:uiPriority w:val="99"/>
    <w:rsid w:val="00D32DF7"/>
    <w:rPr>
      <w:rFonts w:ascii="Times New Roman" w:eastAsia="Times New Roman" w:hAnsi="Times New Roman" w:cs="Times New Roman"/>
      <w:sz w:val="20"/>
      <w:szCs w:val="20"/>
      <w:lang w:eastAsia="pl-PL"/>
    </w:rPr>
  </w:style>
  <w:style w:type="character" w:styleId="Numerstrony">
    <w:name w:val="page number"/>
    <w:uiPriority w:val="99"/>
    <w:rsid w:val="00D32DF7"/>
    <w:rPr>
      <w:rFonts w:cs="Times New Roman"/>
    </w:rPr>
  </w:style>
  <w:style w:type="paragraph" w:customStyle="1" w:styleId="Znak2">
    <w:name w:val="Znak2"/>
    <w:basedOn w:val="Normalny"/>
    <w:uiPriority w:val="99"/>
    <w:rsid w:val="00D32DF7"/>
    <w:pPr>
      <w:autoSpaceDE/>
      <w:autoSpaceDN/>
    </w:pPr>
    <w:rPr>
      <w:sz w:val="24"/>
      <w:szCs w:val="24"/>
    </w:rPr>
  </w:style>
  <w:style w:type="paragraph" w:styleId="Tematkomentarza">
    <w:name w:val="annotation subject"/>
    <w:basedOn w:val="Tekstkomentarza"/>
    <w:next w:val="Tekstkomentarza"/>
    <w:link w:val="TematkomentarzaZnak"/>
    <w:uiPriority w:val="99"/>
    <w:semiHidden/>
    <w:rsid w:val="00D32DF7"/>
    <w:rPr>
      <w:b/>
      <w:bCs/>
    </w:rPr>
  </w:style>
  <w:style w:type="character" w:customStyle="1" w:styleId="TematkomentarzaZnak">
    <w:name w:val="Temat komentarza Znak"/>
    <w:basedOn w:val="TekstkomentarzaZnak"/>
    <w:link w:val="Tematkomentarza"/>
    <w:uiPriority w:val="99"/>
    <w:semiHidden/>
    <w:rsid w:val="00D32DF7"/>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uiPriority w:val="99"/>
    <w:rsid w:val="00D32DF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32DF7"/>
    <w:rPr>
      <w:rFonts w:ascii="Times New Roman" w:eastAsia="Times New Roman" w:hAnsi="Times New Roman" w:cs="Times New Roman"/>
      <w:sz w:val="20"/>
      <w:szCs w:val="20"/>
      <w:lang w:eastAsia="pl-PL"/>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
    <w:basedOn w:val="Normalny"/>
    <w:link w:val="TekstprzypisudolnegoZnak"/>
    <w:uiPriority w:val="99"/>
    <w:rsid w:val="00D32DF7"/>
    <w:pPr>
      <w:overflowPunct w:val="0"/>
      <w:adjustRightInd w:val="0"/>
      <w:textAlignment w:val="baseline"/>
    </w:p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basedOn w:val="Domylnaczcionkaakapitu"/>
    <w:link w:val="Tekstprzypisudolnego"/>
    <w:uiPriority w:val="99"/>
    <w:rsid w:val="00D32DF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D32DF7"/>
    <w:rPr>
      <w:rFonts w:cs="Times New Roman"/>
      <w:vertAlign w:val="superscript"/>
    </w:rPr>
  </w:style>
  <w:style w:type="paragraph" w:styleId="Zwykytekst">
    <w:name w:val="Plain Text"/>
    <w:basedOn w:val="Normalny"/>
    <w:link w:val="ZwykytekstZnak"/>
    <w:uiPriority w:val="99"/>
    <w:rsid w:val="00D32DF7"/>
    <w:pPr>
      <w:autoSpaceDE/>
      <w:autoSpaceDN/>
    </w:pPr>
    <w:rPr>
      <w:rFonts w:ascii="Courier New" w:hAnsi="Courier New" w:cs="Courier New"/>
    </w:rPr>
  </w:style>
  <w:style w:type="character" w:customStyle="1" w:styleId="ZwykytekstZnak">
    <w:name w:val="Zwykły tekst Znak"/>
    <w:basedOn w:val="Domylnaczcionkaakapitu"/>
    <w:link w:val="Zwykytekst"/>
    <w:uiPriority w:val="99"/>
    <w:rsid w:val="00D32DF7"/>
    <w:rPr>
      <w:rFonts w:ascii="Courier New" w:eastAsia="Times New Roman" w:hAnsi="Courier New" w:cs="Courier New"/>
      <w:sz w:val="20"/>
      <w:szCs w:val="20"/>
      <w:lang w:eastAsia="pl-PL"/>
    </w:rPr>
  </w:style>
  <w:style w:type="character" w:customStyle="1" w:styleId="EmailStyle58">
    <w:name w:val="EmailStyle58"/>
    <w:uiPriority w:val="99"/>
    <w:semiHidden/>
    <w:rsid w:val="00D32DF7"/>
    <w:rPr>
      <w:rFonts w:ascii="Georgia" w:hAnsi="Georgia" w:cs="Georgia"/>
      <w:color w:val="800000"/>
      <w:sz w:val="20"/>
      <w:szCs w:val="20"/>
      <w:u w:val="none"/>
    </w:rPr>
  </w:style>
  <w:style w:type="paragraph" w:customStyle="1" w:styleId="ZnakZnakZnakZnak">
    <w:name w:val="Znak Znak Znak Znak"/>
    <w:basedOn w:val="Normalny"/>
    <w:uiPriority w:val="99"/>
    <w:rsid w:val="00D32DF7"/>
    <w:pPr>
      <w:autoSpaceDE/>
      <w:autoSpaceDN/>
    </w:pPr>
    <w:rPr>
      <w:sz w:val="24"/>
      <w:szCs w:val="24"/>
    </w:rPr>
  </w:style>
  <w:style w:type="table" w:styleId="Tabela-Siatka">
    <w:name w:val="Table Grid"/>
    <w:basedOn w:val="Standardowy"/>
    <w:uiPriority w:val="99"/>
    <w:rsid w:val="00D32DF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
    <w:name w:val="ust"/>
    <w:uiPriority w:val="99"/>
    <w:rsid w:val="00D32DF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D32DF7"/>
    <w:pPr>
      <w:autoSpaceDE/>
      <w:autoSpaceDN/>
    </w:pPr>
    <w:rPr>
      <w:sz w:val="24"/>
      <w:szCs w:val="24"/>
    </w:rPr>
  </w:style>
  <w:style w:type="paragraph" w:styleId="Lista">
    <w:name w:val="List"/>
    <w:basedOn w:val="Normalny"/>
    <w:uiPriority w:val="99"/>
    <w:rsid w:val="00D32DF7"/>
    <w:pPr>
      <w:autoSpaceDE/>
      <w:autoSpaceDN/>
      <w:ind w:left="283" w:hanging="283"/>
    </w:pPr>
    <w:rPr>
      <w:sz w:val="24"/>
      <w:szCs w:val="24"/>
    </w:rPr>
  </w:style>
  <w:style w:type="paragraph" w:customStyle="1" w:styleId="DraftLineWC">
    <w:name w:val="DraftLineW&amp;C"/>
    <w:basedOn w:val="Normalny"/>
    <w:uiPriority w:val="99"/>
    <w:rsid w:val="00D32DF7"/>
    <w:pPr>
      <w:suppressAutoHyphens/>
      <w:autoSpaceDE/>
      <w:autoSpaceDN/>
      <w:spacing w:after="160"/>
      <w:ind w:firstLine="720"/>
      <w:jc w:val="right"/>
    </w:pPr>
    <w:rPr>
      <w:lang w:eastAsia="ar-SA"/>
    </w:rPr>
  </w:style>
  <w:style w:type="paragraph" w:customStyle="1" w:styleId="ZnakZnakZnakZnakZnakZnakZnakZnakZnakZnakZnakZnakZnakZnakZnakZnak">
    <w:name w:val="Znak Znak Znak Znak Znak Znak Znak Znak Znak Znak Znak Znak Znak Znak Znak Znak"/>
    <w:basedOn w:val="Normalny"/>
    <w:uiPriority w:val="99"/>
    <w:rsid w:val="00D32DF7"/>
    <w:pPr>
      <w:autoSpaceDE/>
      <w:autoSpaceDN/>
    </w:pPr>
    <w:rPr>
      <w:sz w:val="24"/>
      <w:szCs w:val="24"/>
    </w:rPr>
  </w:style>
  <w:style w:type="paragraph" w:customStyle="1" w:styleId="Poziom1">
    <w:name w:val="Poziom_1"/>
    <w:basedOn w:val="Normalny"/>
    <w:uiPriority w:val="99"/>
    <w:rsid w:val="00D32DF7"/>
    <w:pPr>
      <w:tabs>
        <w:tab w:val="num" w:pos="1209"/>
      </w:tabs>
      <w:autoSpaceDE/>
      <w:autoSpaceDN/>
      <w:spacing w:before="240" w:after="120"/>
      <w:ind w:left="1209" w:hanging="360"/>
      <w:jc w:val="center"/>
    </w:pPr>
    <w:rPr>
      <w:rFonts w:ascii="Arial" w:hAnsi="Arial" w:cs="Arial"/>
      <w:b/>
      <w:bCs/>
    </w:rPr>
  </w:style>
  <w:style w:type="paragraph" w:customStyle="1" w:styleId="Poziom20">
    <w:name w:val="Poziom_2"/>
    <w:basedOn w:val="Normalny"/>
    <w:rsid w:val="00D32DF7"/>
    <w:pPr>
      <w:tabs>
        <w:tab w:val="num" w:pos="1209"/>
      </w:tabs>
      <w:autoSpaceDE/>
      <w:autoSpaceDN/>
      <w:spacing w:before="60" w:after="60"/>
      <w:ind w:left="1209" w:hanging="360"/>
      <w:jc w:val="both"/>
    </w:pPr>
    <w:rPr>
      <w:rFonts w:ascii="Arial" w:hAnsi="Arial" w:cs="Arial"/>
    </w:rPr>
  </w:style>
  <w:style w:type="paragraph" w:customStyle="1" w:styleId="Poziom3">
    <w:name w:val="Poziom_3"/>
    <w:basedOn w:val="Normalny"/>
    <w:uiPriority w:val="99"/>
    <w:rsid w:val="00D32DF7"/>
    <w:pPr>
      <w:tabs>
        <w:tab w:val="num" w:pos="1209"/>
      </w:tabs>
      <w:autoSpaceDE/>
      <w:autoSpaceDN/>
      <w:spacing w:before="60" w:after="60"/>
      <w:ind w:left="1209" w:hanging="360"/>
      <w:jc w:val="both"/>
    </w:pPr>
    <w:rPr>
      <w:rFonts w:ascii="Arial" w:hAnsi="Arial" w:cs="Arial"/>
    </w:rPr>
  </w:style>
  <w:style w:type="paragraph" w:customStyle="1" w:styleId="Punkt">
    <w:name w:val="Punkt"/>
    <w:basedOn w:val="Tekstpodstawowy"/>
    <w:uiPriority w:val="99"/>
    <w:rsid w:val="00D32DF7"/>
    <w:pPr>
      <w:autoSpaceDE/>
      <w:autoSpaceDN/>
      <w:spacing w:after="360"/>
      <w:jc w:val="both"/>
    </w:pPr>
    <w:rPr>
      <w:rFonts w:ascii="Arial" w:hAnsi="Arial" w:cs="Arial"/>
      <w:color w:val="auto"/>
      <w:lang w:val="pl-PL"/>
    </w:rPr>
  </w:style>
  <w:style w:type="paragraph" w:customStyle="1" w:styleId="Numerowanie">
    <w:name w:val="Numerowanie"/>
    <w:basedOn w:val="Normalny"/>
    <w:uiPriority w:val="99"/>
    <w:rsid w:val="00D32DF7"/>
    <w:pPr>
      <w:tabs>
        <w:tab w:val="num" w:pos="360"/>
      </w:tabs>
      <w:autoSpaceDE/>
      <w:autoSpaceDN/>
      <w:spacing w:before="120"/>
      <w:ind w:left="360" w:hanging="360"/>
      <w:jc w:val="both"/>
    </w:pPr>
    <w:rPr>
      <w:rFonts w:ascii="Book Antiqua" w:hAnsi="Book Antiqua" w:cs="Book Antiqua"/>
      <w:sz w:val="22"/>
      <w:szCs w:val="22"/>
      <w:lang w:eastAsia="en-US"/>
    </w:rPr>
  </w:style>
  <w:style w:type="paragraph" w:styleId="Legenda">
    <w:name w:val="caption"/>
    <w:basedOn w:val="Normalny"/>
    <w:next w:val="Normalny"/>
    <w:uiPriority w:val="99"/>
    <w:qFormat/>
    <w:rsid w:val="00D32DF7"/>
    <w:pPr>
      <w:autoSpaceDE/>
      <w:autoSpaceDN/>
    </w:pPr>
    <w:rPr>
      <w:b/>
      <w:bCs/>
    </w:rPr>
  </w:style>
  <w:style w:type="paragraph" w:styleId="Nagwekspisutreci">
    <w:name w:val="TOC Heading"/>
    <w:basedOn w:val="Nagwek1"/>
    <w:next w:val="Normalny"/>
    <w:uiPriority w:val="99"/>
    <w:qFormat/>
    <w:rsid w:val="00D32DF7"/>
    <w:pPr>
      <w:keepLines/>
      <w:spacing w:before="480" w:after="0" w:line="276" w:lineRule="auto"/>
      <w:jc w:val="left"/>
      <w:outlineLvl w:val="9"/>
    </w:pPr>
    <w:rPr>
      <w:rFonts w:ascii="Cambria" w:hAnsi="Cambria" w:cs="Cambria"/>
      <w:color w:val="365F91"/>
      <w:sz w:val="28"/>
      <w:szCs w:val="28"/>
      <w:lang w:eastAsia="en-US"/>
    </w:rPr>
  </w:style>
  <w:style w:type="paragraph" w:styleId="Spistreci1">
    <w:name w:val="toc 1"/>
    <w:basedOn w:val="Normalny"/>
    <w:next w:val="Normalny"/>
    <w:autoRedefine/>
    <w:uiPriority w:val="99"/>
    <w:semiHidden/>
    <w:rsid w:val="00D32DF7"/>
    <w:pPr>
      <w:autoSpaceDE/>
      <w:autoSpaceDN/>
    </w:pPr>
    <w:rPr>
      <w:sz w:val="24"/>
      <w:szCs w:val="24"/>
    </w:rPr>
  </w:style>
  <w:style w:type="paragraph" w:styleId="Spistreci2">
    <w:name w:val="toc 2"/>
    <w:basedOn w:val="Normalny"/>
    <w:next w:val="Normalny"/>
    <w:autoRedefine/>
    <w:uiPriority w:val="99"/>
    <w:semiHidden/>
    <w:rsid w:val="00D32DF7"/>
    <w:pPr>
      <w:autoSpaceDE/>
      <w:autoSpaceDN/>
      <w:ind w:left="240"/>
    </w:pPr>
    <w:rPr>
      <w:sz w:val="24"/>
      <w:szCs w:val="24"/>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List Paragraph2,List Paragraph"/>
    <w:basedOn w:val="Normalny"/>
    <w:link w:val="AkapitzlistZnak"/>
    <w:uiPriority w:val="34"/>
    <w:qFormat/>
    <w:rsid w:val="00D32DF7"/>
    <w:pPr>
      <w:autoSpaceDE/>
      <w:autoSpaceDN/>
      <w:spacing w:after="200" w:line="276" w:lineRule="auto"/>
      <w:ind w:left="720"/>
    </w:pPr>
    <w:rPr>
      <w:rFonts w:ascii="Calibri" w:hAnsi="Calibri" w:cs="Calibri"/>
      <w:sz w:val="22"/>
      <w:szCs w:val="22"/>
      <w:lang w:eastAsia="en-US"/>
    </w:rPr>
  </w:style>
  <w:style w:type="paragraph" w:styleId="NormalnyWeb">
    <w:name w:val="Normal (Web)"/>
    <w:basedOn w:val="Normalny"/>
    <w:rsid w:val="00D32DF7"/>
    <w:pPr>
      <w:autoSpaceDE/>
      <w:autoSpaceDN/>
      <w:spacing w:before="100" w:beforeAutospacing="1" w:after="115"/>
      <w:jc w:val="both"/>
    </w:pPr>
    <w:rPr>
      <w:sz w:val="24"/>
      <w:szCs w:val="24"/>
    </w:rPr>
  </w:style>
  <w:style w:type="paragraph" w:styleId="Spistreci3">
    <w:name w:val="toc 3"/>
    <w:basedOn w:val="Normalny"/>
    <w:next w:val="Normalny"/>
    <w:autoRedefine/>
    <w:uiPriority w:val="99"/>
    <w:semiHidden/>
    <w:rsid w:val="00D32DF7"/>
    <w:pPr>
      <w:autoSpaceDE/>
      <w:autoSpaceDN/>
      <w:spacing w:after="100"/>
      <w:ind w:left="480"/>
    </w:pPr>
    <w:rPr>
      <w:sz w:val="24"/>
      <w:szCs w:val="24"/>
    </w:rPr>
  </w:style>
  <w:style w:type="paragraph" w:customStyle="1" w:styleId="Znak3">
    <w:name w:val="Znak3"/>
    <w:basedOn w:val="Normalny"/>
    <w:uiPriority w:val="99"/>
    <w:rsid w:val="00D32DF7"/>
    <w:pPr>
      <w:autoSpaceDE/>
      <w:autoSpaceDN/>
    </w:pPr>
    <w:rPr>
      <w:sz w:val="24"/>
      <w:szCs w:val="24"/>
    </w:rPr>
  </w:style>
  <w:style w:type="character" w:customStyle="1" w:styleId="TekstkomentarzaZnak1Znak">
    <w:name w:val="Tekst komentarza Znak1 Znak"/>
    <w:aliases w:val="Tekst komentarza Znak Znak Znak,Znak3 Znak Znak Znak Znak"/>
    <w:uiPriority w:val="99"/>
    <w:rsid w:val="00D32DF7"/>
    <w:rPr>
      <w:rFonts w:cs="Times New Roman"/>
      <w:lang w:val="pl-PL" w:eastAsia="pl-PL"/>
    </w:rPr>
  </w:style>
  <w:style w:type="paragraph" w:customStyle="1" w:styleId="ak1">
    <w:name w:val="ak1"/>
    <w:basedOn w:val="Normalny"/>
    <w:uiPriority w:val="99"/>
    <w:rsid w:val="00D32DF7"/>
    <w:pPr>
      <w:autoSpaceDE/>
      <w:autoSpaceDN/>
      <w:spacing w:after="120"/>
      <w:ind w:left="284" w:hanging="284"/>
    </w:pPr>
    <w:rPr>
      <w:rFonts w:ascii="Arial" w:hAnsi="Arial"/>
      <w:sz w:val="26"/>
    </w:rPr>
  </w:style>
  <w:style w:type="character" w:customStyle="1" w:styleId="ZnakZnak">
    <w:name w:val="Znak Znak"/>
    <w:uiPriority w:val="99"/>
    <w:rsid w:val="00D32DF7"/>
    <w:rPr>
      <w:rFonts w:cs="Times New Roman"/>
      <w:lang w:val="pl-PL" w:eastAsia="pl-PL" w:bidi="ar-SA"/>
    </w:rPr>
  </w:style>
  <w:style w:type="paragraph" w:customStyle="1" w:styleId="Znak4">
    <w:name w:val="Znak4"/>
    <w:basedOn w:val="Normalny"/>
    <w:uiPriority w:val="99"/>
    <w:rsid w:val="00D32DF7"/>
    <w:pPr>
      <w:autoSpaceDE/>
      <w:autoSpaceDN/>
    </w:pPr>
    <w:rPr>
      <w:sz w:val="24"/>
      <w:szCs w:val="24"/>
    </w:rPr>
  </w:style>
  <w:style w:type="paragraph" w:customStyle="1" w:styleId="Znak5">
    <w:name w:val="Znak5"/>
    <w:basedOn w:val="Normalny"/>
    <w:uiPriority w:val="99"/>
    <w:rsid w:val="00D32DF7"/>
    <w:pPr>
      <w:autoSpaceDE/>
      <w:autoSpaceDN/>
    </w:pPr>
    <w:rPr>
      <w:sz w:val="24"/>
      <w:szCs w:val="24"/>
    </w:rPr>
  </w:style>
  <w:style w:type="character" w:customStyle="1" w:styleId="StylArial">
    <w:name w:val="Styl Arial"/>
    <w:rsid w:val="00D32DF7"/>
    <w:rPr>
      <w:rFonts w:ascii="Arial" w:hAnsi="Arial" w:cs="Arial"/>
      <w:sz w:val="22"/>
    </w:rPr>
  </w:style>
  <w:style w:type="paragraph" w:customStyle="1" w:styleId="Akapitzlist1">
    <w:name w:val="Akapit z listą1"/>
    <w:basedOn w:val="Normalny"/>
    <w:rsid w:val="00D32DF7"/>
    <w:pPr>
      <w:suppressAutoHyphens/>
      <w:autoSpaceDE/>
      <w:autoSpaceDN/>
      <w:ind w:left="720"/>
      <w:contextualSpacing/>
    </w:pPr>
    <w:rPr>
      <w:rFonts w:ascii="Arial" w:hAnsi="Arial"/>
      <w:lang w:eastAsia="ar-SA"/>
    </w:rPr>
  </w:style>
  <w:style w:type="character" w:styleId="UyteHipercze">
    <w:name w:val="FollowedHyperlink"/>
    <w:rsid w:val="00D32DF7"/>
    <w:rPr>
      <w:color w:val="800080"/>
      <w:u w:val="single"/>
    </w:rPr>
  </w:style>
  <w:style w:type="paragraph" w:customStyle="1" w:styleId="ZnakZnakZnakZnakZnakZnakZnakZnak">
    <w:name w:val="Znak Znak Znak Znak Znak Znak Znak Znak"/>
    <w:basedOn w:val="Normalny"/>
    <w:rsid w:val="00D32DF7"/>
    <w:pPr>
      <w:autoSpaceDE/>
      <w:autoSpaceDN/>
    </w:pPr>
    <w:rPr>
      <w:sz w:val="24"/>
      <w:szCs w:val="24"/>
    </w:rPr>
  </w:style>
  <w:style w:type="character" w:styleId="Uwydatnienie">
    <w:name w:val="Emphasis"/>
    <w:uiPriority w:val="20"/>
    <w:qFormat/>
    <w:rsid w:val="00D32DF7"/>
    <w:rPr>
      <w:i/>
      <w:iCs/>
    </w:rPr>
  </w:style>
  <w:style w:type="paragraph" w:customStyle="1" w:styleId="Akapitzlist11">
    <w:name w:val="Akapit z listą11"/>
    <w:basedOn w:val="Normalny"/>
    <w:rsid w:val="00D32DF7"/>
    <w:pPr>
      <w:suppressAutoHyphens/>
      <w:autoSpaceDE/>
      <w:autoSpaceDN/>
      <w:ind w:left="720"/>
      <w:contextualSpacing/>
    </w:pPr>
    <w:rPr>
      <w:rFonts w:ascii="Arial" w:hAnsi="Arial"/>
      <w:lang w:eastAsia="ar-SA"/>
    </w:rPr>
  </w:style>
  <w:style w:type="paragraph" w:customStyle="1" w:styleId="Poziom4">
    <w:name w:val="Poziom_4"/>
    <w:basedOn w:val="Normalny"/>
    <w:rsid w:val="00D32DF7"/>
    <w:pPr>
      <w:numPr>
        <w:numId w:val="4"/>
      </w:numPr>
      <w:tabs>
        <w:tab w:val="clear" w:pos="1209"/>
        <w:tab w:val="num" w:pos="1069"/>
        <w:tab w:val="num" w:pos="1701"/>
      </w:tabs>
      <w:autoSpaceDE/>
      <w:autoSpaceDN/>
      <w:spacing w:before="60" w:after="60"/>
      <w:ind w:left="1701" w:hanging="567"/>
      <w:jc w:val="both"/>
    </w:pPr>
    <w:rPr>
      <w:rFonts w:ascii="Arial" w:hAnsi="Arial" w:cs="Arial"/>
    </w:rPr>
  </w:style>
  <w:style w:type="character" w:customStyle="1" w:styleId="CharStyle3">
    <w:name w:val="Char Style 3"/>
    <w:link w:val="Style2"/>
    <w:uiPriority w:val="99"/>
    <w:rsid w:val="00D32DF7"/>
    <w:rPr>
      <w:b/>
      <w:bCs/>
      <w:sz w:val="19"/>
      <w:szCs w:val="19"/>
      <w:shd w:val="clear" w:color="auto" w:fill="FFFFFF"/>
    </w:rPr>
  </w:style>
  <w:style w:type="character" w:customStyle="1" w:styleId="CharStyle8">
    <w:name w:val="Char Style 8"/>
    <w:link w:val="Style7"/>
    <w:uiPriority w:val="99"/>
    <w:rsid w:val="00D32DF7"/>
    <w:rPr>
      <w:sz w:val="19"/>
      <w:szCs w:val="19"/>
      <w:shd w:val="clear" w:color="auto" w:fill="FFFFFF"/>
    </w:rPr>
  </w:style>
  <w:style w:type="character" w:customStyle="1" w:styleId="CharStyle9">
    <w:name w:val="Char Style 9"/>
    <w:uiPriority w:val="99"/>
    <w:rsid w:val="00D32DF7"/>
    <w:rPr>
      <w:b w:val="0"/>
      <w:bCs w:val="0"/>
      <w:sz w:val="19"/>
      <w:szCs w:val="19"/>
      <w:shd w:val="clear" w:color="auto" w:fill="FFFFFF"/>
    </w:rPr>
  </w:style>
  <w:style w:type="character" w:customStyle="1" w:styleId="CharStyle12">
    <w:name w:val="Char Style 12"/>
    <w:link w:val="Style11"/>
    <w:uiPriority w:val="99"/>
    <w:rsid w:val="00D32DF7"/>
    <w:rPr>
      <w:i/>
      <w:iCs/>
      <w:sz w:val="19"/>
      <w:szCs w:val="19"/>
      <w:shd w:val="clear" w:color="auto" w:fill="FFFFFF"/>
    </w:rPr>
  </w:style>
  <w:style w:type="paragraph" w:customStyle="1" w:styleId="Style2">
    <w:name w:val="Style 2"/>
    <w:basedOn w:val="Normalny"/>
    <w:link w:val="CharStyle3"/>
    <w:uiPriority w:val="99"/>
    <w:rsid w:val="00D32DF7"/>
    <w:pPr>
      <w:widowControl w:val="0"/>
      <w:shd w:val="clear" w:color="auto" w:fill="FFFFFF"/>
      <w:autoSpaceDE/>
      <w:autoSpaceDN/>
      <w:spacing w:after="720" w:line="240" w:lineRule="atLeast"/>
      <w:jc w:val="both"/>
    </w:pPr>
    <w:rPr>
      <w:rFonts w:asciiTheme="minorHAnsi" w:eastAsiaTheme="minorHAnsi" w:hAnsiTheme="minorHAnsi" w:cstheme="minorBidi"/>
      <w:b/>
      <w:bCs/>
      <w:sz w:val="19"/>
      <w:szCs w:val="19"/>
      <w:lang w:eastAsia="en-US"/>
    </w:rPr>
  </w:style>
  <w:style w:type="paragraph" w:customStyle="1" w:styleId="Style7">
    <w:name w:val="Style 7"/>
    <w:basedOn w:val="Normalny"/>
    <w:link w:val="CharStyle8"/>
    <w:uiPriority w:val="99"/>
    <w:rsid w:val="00D32DF7"/>
    <w:pPr>
      <w:widowControl w:val="0"/>
      <w:shd w:val="clear" w:color="auto" w:fill="FFFFFF"/>
      <w:autoSpaceDE/>
      <w:autoSpaceDN/>
      <w:spacing w:line="250" w:lineRule="exact"/>
      <w:jc w:val="center"/>
    </w:pPr>
    <w:rPr>
      <w:rFonts w:asciiTheme="minorHAnsi" w:eastAsiaTheme="minorHAnsi" w:hAnsiTheme="minorHAnsi" w:cstheme="minorBidi"/>
      <w:sz w:val="19"/>
      <w:szCs w:val="19"/>
      <w:lang w:eastAsia="en-US"/>
    </w:rPr>
  </w:style>
  <w:style w:type="paragraph" w:customStyle="1" w:styleId="Style11">
    <w:name w:val="Style 11"/>
    <w:basedOn w:val="Normalny"/>
    <w:link w:val="CharStyle12"/>
    <w:uiPriority w:val="99"/>
    <w:rsid w:val="00D32DF7"/>
    <w:pPr>
      <w:widowControl w:val="0"/>
      <w:shd w:val="clear" w:color="auto" w:fill="FFFFFF"/>
      <w:autoSpaceDE/>
      <w:autoSpaceDN/>
      <w:spacing w:before="840" w:line="221" w:lineRule="exact"/>
      <w:jc w:val="center"/>
    </w:pPr>
    <w:rPr>
      <w:rFonts w:asciiTheme="minorHAnsi" w:eastAsiaTheme="minorHAnsi" w:hAnsiTheme="minorHAnsi" w:cstheme="minorBidi"/>
      <w:i/>
      <w:iCs/>
      <w:sz w:val="19"/>
      <w:szCs w:val="19"/>
      <w:lang w:eastAsia="en-US"/>
    </w:rPr>
  </w:style>
  <w:style w:type="table" w:customStyle="1" w:styleId="Tabela-Siatka3">
    <w:name w:val="Tabela - Siatka3"/>
    <w:basedOn w:val="Standardowy"/>
    <w:next w:val="Tabela-Siatka"/>
    <w:uiPriority w:val="59"/>
    <w:rsid w:val="00D32D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32DF7"/>
  </w:style>
  <w:style w:type="character" w:customStyle="1" w:styleId="TekstprzypisukocowegoZnak">
    <w:name w:val="Tekst przypisu końcowego Znak"/>
    <w:basedOn w:val="Domylnaczcionkaakapitu"/>
    <w:link w:val="Tekstprzypisukocowego"/>
    <w:uiPriority w:val="99"/>
    <w:semiHidden/>
    <w:rsid w:val="00D32DF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32DF7"/>
    <w:rPr>
      <w:vertAlign w:val="superscript"/>
    </w:rPr>
  </w:style>
  <w:style w:type="paragraph" w:styleId="Poprawka">
    <w:name w:val="Revision"/>
    <w:hidden/>
    <w:uiPriority w:val="99"/>
    <w:semiHidden/>
    <w:rsid w:val="00D32DF7"/>
    <w:pPr>
      <w:spacing w:after="0" w:line="240" w:lineRule="auto"/>
    </w:pPr>
    <w:rPr>
      <w:rFonts w:ascii="Times New Roman" w:eastAsia="Times New Roman" w:hAnsi="Times New Roman" w:cs="Times New Roman"/>
      <w:sz w:val="20"/>
      <w:szCs w:val="20"/>
      <w:lang w:eastAsia="pl-PL"/>
    </w:rPr>
  </w:style>
  <w:style w:type="numbering" w:customStyle="1" w:styleId="Bezlisty1">
    <w:name w:val="Bez listy1"/>
    <w:next w:val="Bezlisty"/>
    <w:uiPriority w:val="99"/>
    <w:semiHidden/>
    <w:unhideWhenUsed/>
    <w:rsid w:val="00D32DF7"/>
  </w:style>
  <w:style w:type="paragraph" w:customStyle="1" w:styleId="Tekstpodstawowywcity22">
    <w:name w:val="Tekst podstawowy wcięty 22"/>
    <w:basedOn w:val="Normalny"/>
    <w:rsid w:val="00D32DF7"/>
    <w:pPr>
      <w:suppressAutoHyphens/>
      <w:autoSpaceDE/>
      <w:autoSpaceDN/>
      <w:ind w:left="1134" w:hanging="708"/>
      <w:jc w:val="both"/>
    </w:pPr>
    <w:rPr>
      <w:sz w:val="24"/>
      <w:lang w:eastAsia="ar-SA"/>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basedOn w:val="Domylnaczcionkaakapitu"/>
    <w:link w:val="Akapitzlist"/>
    <w:uiPriority w:val="34"/>
    <w:qFormat/>
    <w:locked/>
    <w:rsid w:val="00D32DF7"/>
    <w:rPr>
      <w:rFonts w:ascii="Calibri" w:eastAsia="Times New Roman" w:hAnsi="Calibri" w:cs="Calibri"/>
    </w:rPr>
  </w:style>
  <w:style w:type="character" w:customStyle="1" w:styleId="lista11Znak">
    <w:name w:val="lista 1.1. Znak"/>
    <w:basedOn w:val="Domylnaczcionkaakapitu"/>
    <w:link w:val="lista11"/>
    <w:locked/>
    <w:rsid w:val="00D32DF7"/>
    <w:rPr>
      <w:rFonts w:ascii="Arial" w:hAnsi="Arial" w:cs="Arial"/>
      <w:sz w:val="24"/>
    </w:rPr>
  </w:style>
  <w:style w:type="paragraph" w:customStyle="1" w:styleId="lista11">
    <w:name w:val="lista 1.1."/>
    <w:basedOn w:val="Normalny"/>
    <w:link w:val="lista11Znak"/>
    <w:qFormat/>
    <w:rsid w:val="00D32DF7"/>
    <w:pPr>
      <w:autoSpaceDE/>
      <w:autoSpaceDN/>
      <w:spacing w:after="60" w:line="276" w:lineRule="auto"/>
      <w:ind w:left="720" w:hanging="720"/>
      <w:jc w:val="both"/>
    </w:pPr>
    <w:rPr>
      <w:rFonts w:ascii="Arial" w:eastAsiaTheme="minorHAnsi" w:hAnsi="Arial" w:cs="Arial"/>
      <w:sz w:val="24"/>
      <w:szCs w:val="22"/>
      <w:lang w:eastAsia="en-US"/>
    </w:rPr>
  </w:style>
  <w:style w:type="character" w:customStyle="1" w:styleId="IDW111Znak">
    <w:name w:val="IDW 1.1.1. Znak"/>
    <w:basedOn w:val="lista11Znak"/>
    <w:link w:val="IDW111"/>
    <w:locked/>
    <w:rsid w:val="00D32DF7"/>
    <w:rPr>
      <w:rFonts w:ascii="Arial" w:hAnsi="Arial" w:cs="Arial"/>
      <w:sz w:val="24"/>
    </w:rPr>
  </w:style>
  <w:style w:type="paragraph" w:customStyle="1" w:styleId="IDW111">
    <w:name w:val="IDW 1.1.1."/>
    <w:basedOn w:val="lista11"/>
    <w:link w:val="IDW111Znak"/>
    <w:qFormat/>
    <w:rsid w:val="00D32DF7"/>
    <w:pPr>
      <w:ind w:left="1997"/>
    </w:pPr>
  </w:style>
  <w:style w:type="character" w:customStyle="1" w:styleId="NormalnypogrubionyZnak">
    <w:name w:val="Normalny pogrubiony Znak"/>
    <w:basedOn w:val="Domylnaczcionkaakapitu"/>
    <w:link w:val="Normalnypogrubiony"/>
    <w:locked/>
    <w:rsid w:val="00D32DF7"/>
    <w:rPr>
      <w:rFonts w:ascii="Arial" w:hAnsi="Arial" w:cs="Arial"/>
      <w:b/>
      <w:sz w:val="24"/>
    </w:rPr>
  </w:style>
  <w:style w:type="paragraph" w:customStyle="1" w:styleId="Normalnypogrubiony">
    <w:name w:val="Normalny pogrubiony"/>
    <w:basedOn w:val="Normalny"/>
    <w:link w:val="NormalnypogrubionyZnak"/>
    <w:qFormat/>
    <w:rsid w:val="00D32DF7"/>
    <w:pPr>
      <w:autoSpaceDE/>
      <w:autoSpaceDN/>
      <w:spacing w:after="60" w:line="276" w:lineRule="auto"/>
      <w:jc w:val="both"/>
    </w:pPr>
    <w:rPr>
      <w:rFonts w:ascii="Arial" w:eastAsiaTheme="minorHAnsi" w:hAnsi="Arial" w:cs="Arial"/>
      <w:b/>
      <w:sz w:val="24"/>
      <w:szCs w:val="22"/>
      <w:lang w:eastAsia="en-US"/>
    </w:rPr>
  </w:style>
  <w:style w:type="character" w:customStyle="1" w:styleId="aZnak">
    <w:name w:val="a) Znak"/>
    <w:basedOn w:val="Domylnaczcionkaakapitu"/>
    <w:link w:val="a"/>
    <w:locked/>
    <w:rsid w:val="00D32DF7"/>
    <w:rPr>
      <w:rFonts w:ascii="Arial" w:hAnsi="Arial" w:cs="Arial"/>
      <w:sz w:val="24"/>
    </w:rPr>
  </w:style>
  <w:style w:type="paragraph" w:customStyle="1" w:styleId="a">
    <w:name w:val="a)"/>
    <w:basedOn w:val="Normalny"/>
    <w:link w:val="aZnak"/>
    <w:qFormat/>
    <w:rsid w:val="00D32DF7"/>
    <w:pPr>
      <w:autoSpaceDE/>
      <w:autoSpaceDN/>
      <w:spacing w:after="60" w:line="276" w:lineRule="auto"/>
      <w:jc w:val="both"/>
    </w:pPr>
    <w:rPr>
      <w:rFonts w:ascii="Arial" w:eastAsiaTheme="minorHAnsi" w:hAnsi="Arial" w:cs="Arial"/>
      <w:sz w:val="24"/>
      <w:szCs w:val="22"/>
      <w:lang w:eastAsia="en-US"/>
    </w:rPr>
  </w:style>
  <w:style w:type="paragraph" w:customStyle="1" w:styleId="listawypunktowanaKR">
    <w:name w:val="lista wypunktowana KR"/>
    <w:basedOn w:val="Akapitzlist"/>
    <w:link w:val="listawypunktowanaKRZnak"/>
    <w:qFormat/>
    <w:rsid w:val="00D32DF7"/>
    <w:pPr>
      <w:numPr>
        <w:ilvl w:val="1"/>
        <w:numId w:val="5"/>
      </w:numPr>
      <w:spacing w:after="60"/>
      <w:jc w:val="both"/>
    </w:pPr>
    <w:rPr>
      <w:rFonts w:ascii="Arial" w:hAnsi="Arial" w:cs="Arial"/>
      <w:noProof/>
      <w:sz w:val="24"/>
    </w:rPr>
  </w:style>
  <w:style w:type="character" w:customStyle="1" w:styleId="listawypunktowanaKRZnak">
    <w:name w:val="lista wypunktowana KR Znak"/>
    <w:basedOn w:val="AkapitzlistZnak"/>
    <w:link w:val="listawypunktowanaKR"/>
    <w:rsid w:val="00D32DF7"/>
    <w:rPr>
      <w:rFonts w:ascii="Arial" w:eastAsia="Times New Roman" w:hAnsi="Arial" w:cs="Arial"/>
      <w:noProof/>
      <w:sz w:val="24"/>
    </w:rPr>
  </w:style>
  <w:style w:type="paragraph" w:customStyle="1" w:styleId="tabela">
    <w:name w:val="tabela"/>
    <w:basedOn w:val="Normalny"/>
    <w:rsid w:val="00D32DF7"/>
    <w:pPr>
      <w:autoSpaceDE/>
      <w:autoSpaceDN/>
      <w:spacing w:line="360" w:lineRule="atLeast"/>
    </w:pPr>
    <w:rPr>
      <w:rFonts w:ascii="Times New Roman PL" w:eastAsia="Calibri" w:hAnsi="Times New Roman PL"/>
      <w:sz w:val="22"/>
    </w:rPr>
  </w:style>
  <w:style w:type="paragraph" w:customStyle="1" w:styleId="rozdzia">
    <w:name w:val="rozdział"/>
    <w:basedOn w:val="Normalny"/>
    <w:autoRedefine/>
    <w:rsid w:val="00D32DF7"/>
    <w:pPr>
      <w:autoSpaceDE/>
      <w:autoSpaceDN/>
      <w:spacing w:before="120" w:line="360" w:lineRule="auto"/>
      <w:jc w:val="center"/>
    </w:pPr>
    <w:rPr>
      <w:rFonts w:eastAsia="Calibri"/>
      <w:b/>
      <w:spacing w:val="8"/>
      <w:sz w:val="24"/>
    </w:rPr>
  </w:style>
  <w:style w:type="paragraph" w:customStyle="1" w:styleId="Poziom2">
    <w:name w:val="Poziom2"/>
    <w:basedOn w:val="Normalny"/>
    <w:link w:val="Poziom2Znak"/>
    <w:uiPriority w:val="99"/>
    <w:rsid w:val="00D32DF7"/>
    <w:pPr>
      <w:numPr>
        <w:ilvl w:val="1"/>
        <w:numId w:val="6"/>
      </w:numPr>
      <w:tabs>
        <w:tab w:val="left" w:pos="1134"/>
      </w:tabs>
      <w:adjustRightInd w:val="0"/>
      <w:spacing w:before="120" w:after="120"/>
      <w:jc w:val="both"/>
    </w:pPr>
  </w:style>
  <w:style w:type="character" w:customStyle="1" w:styleId="Poziom2Znak">
    <w:name w:val="Poziom2 Znak"/>
    <w:link w:val="Poziom2"/>
    <w:uiPriority w:val="99"/>
    <w:locked/>
    <w:rsid w:val="00D32DF7"/>
    <w:rPr>
      <w:rFonts w:ascii="Times New Roman" w:eastAsia="Times New Roman" w:hAnsi="Times New Roman" w:cs="Times New Roman"/>
      <w:sz w:val="20"/>
      <w:szCs w:val="20"/>
      <w:lang w:eastAsia="pl-PL"/>
    </w:rPr>
  </w:style>
  <w:style w:type="character" w:customStyle="1" w:styleId="CharStyle57">
    <w:name w:val="Char Style 57"/>
    <w:basedOn w:val="Domylnaczcionkaakapitu"/>
    <w:uiPriority w:val="99"/>
    <w:rsid w:val="00A269A7"/>
    <w:rPr>
      <w:rFonts w:ascii="Arial" w:hAnsi="Arial" w:cs="Arial"/>
      <w:b/>
      <w:bCs/>
      <w:sz w:val="12"/>
      <w:szCs w:val="12"/>
      <w:u w:val="single"/>
      <w:shd w:val="clear" w:color="auto" w:fill="FFFFFF"/>
    </w:rPr>
  </w:style>
  <w:style w:type="character" w:customStyle="1" w:styleId="CharStyle24">
    <w:name w:val="Char Style 24"/>
    <w:basedOn w:val="Domylnaczcionkaakapitu"/>
    <w:link w:val="Style8"/>
    <w:uiPriority w:val="99"/>
    <w:rsid w:val="009A7B61"/>
    <w:rPr>
      <w:rFonts w:ascii="Arial" w:hAnsi="Arial" w:cs="Arial"/>
      <w:b/>
      <w:bCs/>
      <w:sz w:val="12"/>
      <w:szCs w:val="12"/>
      <w:shd w:val="clear" w:color="auto" w:fill="FFFFFF"/>
    </w:rPr>
  </w:style>
  <w:style w:type="paragraph" w:customStyle="1" w:styleId="Style8">
    <w:name w:val="Style 8"/>
    <w:basedOn w:val="Normalny"/>
    <w:link w:val="CharStyle24"/>
    <w:uiPriority w:val="99"/>
    <w:rsid w:val="009A7B61"/>
    <w:pPr>
      <w:widowControl w:val="0"/>
      <w:shd w:val="clear" w:color="auto" w:fill="FFFFFF"/>
      <w:autoSpaceDE/>
      <w:autoSpaceDN/>
      <w:spacing w:before="180" w:after="360" w:line="240" w:lineRule="atLeast"/>
      <w:ind w:hanging="400"/>
      <w:jc w:val="both"/>
    </w:pPr>
    <w:rPr>
      <w:rFonts w:ascii="Arial" w:eastAsiaTheme="minorHAnsi" w:hAnsi="Arial" w:cs="Arial"/>
      <w:b/>
      <w:bCs/>
      <w:sz w:val="12"/>
      <w:szCs w:val="12"/>
      <w:lang w:eastAsia="en-US"/>
    </w:rPr>
  </w:style>
  <w:style w:type="character" w:customStyle="1" w:styleId="CharStyle75">
    <w:name w:val="Char Style 75"/>
    <w:basedOn w:val="CharStyle24"/>
    <w:uiPriority w:val="99"/>
    <w:rsid w:val="009A7B61"/>
    <w:rPr>
      <w:rFonts w:ascii="Arial" w:hAnsi="Arial" w:cs="Arial"/>
      <w:b w:val="0"/>
      <w:bCs w:val="0"/>
      <w:sz w:val="12"/>
      <w:szCs w:val="12"/>
      <w:u w:val="single"/>
      <w:shd w:val="clear" w:color="auto" w:fill="FFFFFF"/>
    </w:rPr>
  </w:style>
  <w:style w:type="character" w:customStyle="1" w:styleId="CharStyle74">
    <w:name w:val="Char Style 74"/>
    <w:basedOn w:val="CharStyle24"/>
    <w:uiPriority w:val="99"/>
    <w:rsid w:val="009A7B61"/>
    <w:rPr>
      <w:rFonts w:ascii="Arial" w:hAnsi="Arial" w:cs="Arial"/>
      <w:b w:val="0"/>
      <w:bCs w:val="0"/>
      <w:sz w:val="12"/>
      <w:szCs w:val="12"/>
      <w:shd w:val="clear" w:color="auto" w:fill="FFFFFF"/>
    </w:rPr>
  </w:style>
  <w:style w:type="table" w:customStyle="1" w:styleId="Tabela-Siatka1">
    <w:name w:val="Tabela - Siatka1"/>
    <w:basedOn w:val="Standardowy"/>
    <w:next w:val="Tabela-Siatka"/>
    <w:uiPriority w:val="59"/>
    <w:rsid w:val="00C62A7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zwciciem">
    <w:name w:val="Body Text First Indent"/>
    <w:basedOn w:val="Tekstpodstawowy"/>
    <w:link w:val="TekstpodstawowyzwciciemZnak"/>
    <w:uiPriority w:val="99"/>
    <w:semiHidden/>
    <w:unhideWhenUsed/>
    <w:rsid w:val="009F2C48"/>
    <w:pPr>
      <w:ind w:firstLine="360"/>
    </w:pPr>
    <w:rPr>
      <w:rFonts w:ascii="Times New Roman" w:hAnsi="Times New Roman" w:cs="Times New Roman"/>
      <w:color w:val="auto"/>
      <w:sz w:val="20"/>
      <w:szCs w:val="20"/>
      <w:lang w:val="pl-PL"/>
    </w:rPr>
  </w:style>
  <w:style w:type="character" w:customStyle="1" w:styleId="TekstpodstawowyzwciciemZnak">
    <w:name w:val="Tekst podstawowy z wcięciem Znak"/>
    <w:basedOn w:val="TekstpodstawowyZnak"/>
    <w:link w:val="Tekstpodstawowyzwciciem"/>
    <w:uiPriority w:val="99"/>
    <w:semiHidden/>
    <w:rsid w:val="009F2C48"/>
    <w:rPr>
      <w:rFonts w:ascii="Times New Roman" w:eastAsia="Times New Roman" w:hAnsi="Times New Roman" w:cs="Times New Roman"/>
      <w:color w:val="000000"/>
      <w:sz w:val="20"/>
      <w:szCs w:val="20"/>
      <w:lang w:val="cs-CZ" w:eastAsia="pl-PL"/>
    </w:rPr>
  </w:style>
  <w:style w:type="paragraph" w:customStyle="1" w:styleId="BGK">
    <w:name w:val="BGK"/>
    <w:basedOn w:val="Normalny"/>
    <w:qFormat/>
    <w:rsid w:val="0056121E"/>
    <w:pPr>
      <w:adjustRightInd w:val="0"/>
      <w:spacing w:line="288" w:lineRule="auto"/>
      <w:ind w:right="34"/>
      <w:textAlignment w:val="center"/>
    </w:pPr>
    <w:rPr>
      <w:rFonts w:asciiTheme="majorHAnsi" w:eastAsiaTheme="minorEastAsia" w:hAnsiTheme="majorHAnsi" w:cstheme="minorBidi"/>
      <w:sz w:val="24"/>
      <w:szCs w:val="24"/>
    </w:rPr>
  </w:style>
  <w:style w:type="character" w:customStyle="1" w:styleId="Nierozpoznanawzmianka1">
    <w:name w:val="Nierozpoznana wzmianka1"/>
    <w:basedOn w:val="Domylnaczcionkaakapitu"/>
    <w:uiPriority w:val="99"/>
    <w:semiHidden/>
    <w:unhideWhenUsed/>
    <w:rsid w:val="009671CE"/>
    <w:rPr>
      <w:color w:val="605E5C"/>
      <w:shd w:val="clear" w:color="auto" w:fill="E1DFDD"/>
    </w:rPr>
  </w:style>
  <w:style w:type="paragraph" w:customStyle="1" w:styleId="Style70">
    <w:name w:val="Style7"/>
    <w:basedOn w:val="Normalny"/>
    <w:uiPriority w:val="99"/>
    <w:rsid w:val="00F9389A"/>
    <w:pPr>
      <w:widowControl w:val="0"/>
      <w:adjustRightInd w:val="0"/>
      <w:spacing w:line="427" w:lineRule="exact"/>
      <w:jc w:val="both"/>
    </w:pPr>
    <w:rPr>
      <w:rFonts w:ascii="SimSun" w:eastAsia="SimSun" w:hAnsiTheme="minorHAnsi"/>
      <w:sz w:val="24"/>
      <w:szCs w:val="24"/>
    </w:rPr>
  </w:style>
  <w:style w:type="character" w:customStyle="1" w:styleId="FontStyle27">
    <w:name w:val="Font Style27"/>
    <w:basedOn w:val="Domylnaczcionkaakapitu"/>
    <w:uiPriority w:val="99"/>
    <w:rsid w:val="00F9389A"/>
    <w:rPr>
      <w:rFonts w:ascii="Times New Roman" w:hAnsi="Times New Roman" w:cs="Times New Roman"/>
      <w:color w:val="000000"/>
      <w:sz w:val="22"/>
      <w:szCs w:val="22"/>
    </w:rPr>
  </w:style>
  <w:style w:type="paragraph" w:styleId="Lista3">
    <w:name w:val="List 3"/>
    <w:basedOn w:val="Normalny"/>
    <w:uiPriority w:val="99"/>
    <w:semiHidden/>
    <w:unhideWhenUsed/>
    <w:rsid w:val="00EB2F4E"/>
    <w:pPr>
      <w:ind w:left="849" w:hanging="283"/>
      <w:contextualSpacing/>
    </w:pPr>
  </w:style>
  <w:style w:type="character" w:customStyle="1" w:styleId="normaltextrun">
    <w:name w:val="normaltextrun"/>
    <w:basedOn w:val="Domylnaczcionkaakapitu"/>
    <w:rsid w:val="00A96937"/>
  </w:style>
  <w:style w:type="character" w:styleId="Nierozpoznanawzmianka">
    <w:name w:val="Unresolved Mention"/>
    <w:basedOn w:val="Domylnaczcionkaakapitu"/>
    <w:uiPriority w:val="99"/>
    <w:semiHidden/>
    <w:unhideWhenUsed/>
    <w:rsid w:val="00F42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000">
      <w:bodyDiv w:val="1"/>
      <w:marLeft w:val="0"/>
      <w:marRight w:val="0"/>
      <w:marTop w:val="0"/>
      <w:marBottom w:val="0"/>
      <w:divBdr>
        <w:top w:val="none" w:sz="0" w:space="0" w:color="auto"/>
        <w:left w:val="none" w:sz="0" w:space="0" w:color="auto"/>
        <w:bottom w:val="none" w:sz="0" w:space="0" w:color="auto"/>
        <w:right w:val="none" w:sz="0" w:space="0" w:color="auto"/>
      </w:divBdr>
    </w:div>
    <w:div w:id="148718866">
      <w:bodyDiv w:val="1"/>
      <w:marLeft w:val="0"/>
      <w:marRight w:val="0"/>
      <w:marTop w:val="0"/>
      <w:marBottom w:val="0"/>
      <w:divBdr>
        <w:top w:val="none" w:sz="0" w:space="0" w:color="auto"/>
        <w:left w:val="none" w:sz="0" w:space="0" w:color="auto"/>
        <w:bottom w:val="none" w:sz="0" w:space="0" w:color="auto"/>
        <w:right w:val="none" w:sz="0" w:space="0" w:color="auto"/>
      </w:divBdr>
    </w:div>
    <w:div w:id="731318211">
      <w:bodyDiv w:val="1"/>
      <w:marLeft w:val="0"/>
      <w:marRight w:val="0"/>
      <w:marTop w:val="0"/>
      <w:marBottom w:val="0"/>
      <w:divBdr>
        <w:top w:val="none" w:sz="0" w:space="0" w:color="auto"/>
        <w:left w:val="none" w:sz="0" w:space="0" w:color="auto"/>
        <w:bottom w:val="none" w:sz="0" w:space="0" w:color="auto"/>
        <w:right w:val="none" w:sz="0" w:space="0" w:color="auto"/>
      </w:divBdr>
    </w:div>
    <w:div w:id="791754309">
      <w:bodyDiv w:val="1"/>
      <w:marLeft w:val="0"/>
      <w:marRight w:val="0"/>
      <w:marTop w:val="0"/>
      <w:marBottom w:val="0"/>
      <w:divBdr>
        <w:top w:val="none" w:sz="0" w:space="0" w:color="auto"/>
        <w:left w:val="none" w:sz="0" w:space="0" w:color="auto"/>
        <w:bottom w:val="none" w:sz="0" w:space="0" w:color="auto"/>
        <w:right w:val="none" w:sz="0" w:space="0" w:color="auto"/>
      </w:divBdr>
    </w:div>
    <w:div w:id="1117524613">
      <w:bodyDiv w:val="1"/>
      <w:marLeft w:val="0"/>
      <w:marRight w:val="0"/>
      <w:marTop w:val="0"/>
      <w:marBottom w:val="0"/>
      <w:divBdr>
        <w:top w:val="none" w:sz="0" w:space="0" w:color="auto"/>
        <w:left w:val="none" w:sz="0" w:space="0" w:color="auto"/>
        <w:bottom w:val="none" w:sz="0" w:space="0" w:color="auto"/>
        <w:right w:val="none" w:sz="0" w:space="0" w:color="auto"/>
      </w:divBdr>
    </w:div>
    <w:div w:id="1142503346">
      <w:bodyDiv w:val="1"/>
      <w:marLeft w:val="0"/>
      <w:marRight w:val="0"/>
      <w:marTop w:val="0"/>
      <w:marBottom w:val="0"/>
      <w:divBdr>
        <w:top w:val="none" w:sz="0" w:space="0" w:color="auto"/>
        <w:left w:val="none" w:sz="0" w:space="0" w:color="auto"/>
        <w:bottom w:val="none" w:sz="0" w:space="0" w:color="auto"/>
        <w:right w:val="none" w:sz="0" w:space="0" w:color="auto"/>
      </w:divBdr>
    </w:div>
    <w:div w:id="1982267410">
      <w:bodyDiv w:val="1"/>
      <w:marLeft w:val="0"/>
      <w:marRight w:val="0"/>
      <w:marTop w:val="0"/>
      <w:marBottom w:val="0"/>
      <w:divBdr>
        <w:top w:val="none" w:sz="0" w:space="0" w:color="auto"/>
        <w:left w:val="none" w:sz="0" w:space="0" w:color="auto"/>
        <w:bottom w:val="none" w:sz="0" w:space="0" w:color="auto"/>
        <w:right w:val="none" w:sz="0" w:space="0" w:color="auto"/>
      </w:divBdr>
    </w:div>
    <w:div w:id="21018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rsa.pl/pl/oferta/finansowanie/pozyczki-dla-podmiotow-ekonomii-spolecznej"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AD3D-0FF4-4F8A-9410-40BD7108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4899</Words>
  <Characters>29394</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34225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Kieliszewska, Joanna</dc:creator>
  <cp:keywords/>
  <cp:lastModifiedBy>Wioletta Łopatka</cp:lastModifiedBy>
  <cp:revision>14</cp:revision>
  <cp:lastPrinted>2025-04-09T12:41:00Z</cp:lastPrinted>
  <dcterms:created xsi:type="dcterms:W3CDTF">2025-03-28T15:15:00Z</dcterms:created>
  <dcterms:modified xsi:type="dcterms:W3CDTF">2025-04-09T12:45:00Z</dcterms:modified>
</cp:coreProperties>
</file>